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0"/>
      </w:tblGrid>
      <w:tr w:rsidR="0017674C" w:rsidRPr="00F85E96" w14:paraId="69E2EEF4" w14:textId="77777777" w:rsidTr="00177BFF">
        <w:tc>
          <w:tcPr>
            <w:tcW w:w="9010" w:type="dxa"/>
          </w:tcPr>
          <w:p w14:paraId="4FAEFB02" w14:textId="1F73053F" w:rsidR="0017674C" w:rsidRPr="00F85E96" w:rsidRDefault="0017674C" w:rsidP="00177BFF">
            <w:pPr>
              <w:jc w:val="center"/>
              <w:rPr>
                <w:rFonts w:ascii="Arial" w:hAnsi="Arial" w:cs="Arial"/>
                <w:b/>
                <w:bCs/>
                <w:sz w:val="36"/>
                <w:szCs w:val="36"/>
              </w:rPr>
            </w:pPr>
            <w:r w:rsidRPr="00F85E96">
              <w:rPr>
                <w:rFonts w:ascii="Arial" w:hAnsi="Arial" w:cs="Arial"/>
                <w:b/>
                <w:bCs/>
                <w:sz w:val="36"/>
                <w:szCs w:val="36"/>
              </w:rPr>
              <w:t xml:space="preserve">Beds SU Policy Ideal: </w:t>
            </w:r>
            <w:r w:rsidR="005A60A5">
              <w:rPr>
                <w:rFonts w:ascii="Arial" w:hAnsi="Arial" w:cs="Arial"/>
                <w:b/>
                <w:bCs/>
                <w:sz w:val="36"/>
                <w:szCs w:val="36"/>
              </w:rPr>
              <w:t>A s</w:t>
            </w:r>
            <w:r w:rsidR="00D35091">
              <w:rPr>
                <w:rFonts w:ascii="Arial" w:hAnsi="Arial" w:cs="Arial"/>
                <w:b/>
                <w:bCs/>
                <w:sz w:val="36"/>
                <w:szCs w:val="36"/>
              </w:rPr>
              <w:t>tudent support</w:t>
            </w:r>
            <w:r w:rsidR="005A60A5">
              <w:rPr>
                <w:rFonts w:ascii="Arial" w:hAnsi="Arial" w:cs="Arial"/>
                <w:b/>
                <w:bCs/>
                <w:sz w:val="36"/>
                <w:szCs w:val="36"/>
              </w:rPr>
              <w:t xml:space="preserve"> service</w:t>
            </w:r>
            <w:r w:rsidR="00D35091">
              <w:rPr>
                <w:rFonts w:ascii="Arial" w:hAnsi="Arial" w:cs="Arial"/>
                <w:b/>
                <w:bCs/>
                <w:sz w:val="36"/>
                <w:szCs w:val="36"/>
              </w:rPr>
              <w:t xml:space="preserve"> that is more representative of the diversity </w:t>
            </w:r>
            <w:r w:rsidR="005A60A5">
              <w:rPr>
                <w:rFonts w:ascii="Arial" w:hAnsi="Arial" w:cs="Arial"/>
                <w:b/>
                <w:bCs/>
                <w:sz w:val="36"/>
                <w:szCs w:val="36"/>
              </w:rPr>
              <w:t xml:space="preserve">of the </w:t>
            </w:r>
            <w:r w:rsidR="00D35091">
              <w:rPr>
                <w:rFonts w:ascii="Arial" w:hAnsi="Arial" w:cs="Arial"/>
                <w:b/>
                <w:bCs/>
                <w:sz w:val="36"/>
                <w:szCs w:val="36"/>
              </w:rPr>
              <w:t>UoB student body</w:t>
            </w:r>
            <w:r>
              <w:rPr>
                <w:rFonts w:ascii="Arial" w:hAnsi="Arial" w:cs="Arial"/>
                <w:b/>
                <w:bCs/>
                <w:sz w:val="36"/>
                <w:szCs w:val="36"/>
              </w:rPr>
              <w:t xml:space="preserve"> </w:t>
            </w:r>
          </w:p>
          <w:p w14:paraId="06E0672D" w14:textId="77777777" w:rsidR="0017674C" w:rsidRPr="00F85E96" w:rsidRDefault="0017674C" w:rsidP="00177BFF">
            <w:pPr>
              <w:jc w:val="center"/>
              <w:rPr>
                <w:rFonts w:ascii="Arial" w:hAnsi="Arial" w:cs="Arial"/>
                <w:b/>
                <w:bCs/>
              </w:rPr>
            </w:pPr>
          </w:p>
        </w:tc>
      </w:tr>
      <w:tr w:rsidR="0017674C" w:rsidRPr="00BD1DFE" w14:paraId="694F1341" w14:textId="77777777" w:rsidTr="00177BFF">
        <w:tc>
          <w:tcPr>
            <w:tcW w:w="9010" w:type="dxa"/>
            <w:tcBorders>
              <w:bottom w:val="single" w:sz="4" w:space="0" w:color="auto"/>
            </w:tcBorders>
          </w:tcPr>
          <w:p w14:paraId="282D34CB" w14:textId="7ACAC856" w:rsidR="0057343D" w:rsidRPr="00BD1DFE" w:rsidRDefault="0017674C" w:rsidP="0017674C">
            <w:pPr>
              <w:pStyle w:val="NormalWeb"/>
              <w:jc w:val="both"/>
              <w:rPr>
                <w:rFonts w:ascii="Arial" w:hAnsi="Arial" w:cs="Arial"/>
                <w:i/>
                <w:iCs/>
              </w:rPr>
            </w:pPr>
            <w:r w:rsidRPr="00BD1DFE">
              <w:rPr>
                <w:rFonts w:ascii="Arial" w:hAnsi="Arial" w:cs="Arial"/>
                <w:b/>
                <w:bCs/>
                <w:i/>
                <w:iCs/>
                <w:sz w:val="32"/>
                <w:szCs w:val="32"/>
              </w:rPr>
              <w:t>Beds SU believe</w:t>
            </w:r>
            <w:r w:rsidR="00ED2150">
              <w:rPr>
                <w:rFonts w:ascii="Arial" w:hAnsi="Arial" w:cs="Arial"/>
                <w:b/>
                <w:bCs/>
                <w:i/>
                <w:iCs/>
                <w:sz w:val="32"/>
                <w:szCs w:val="32"/>
              </w:rPr>
              <w:t xml:space="preserve">s </w:t>
            </w:r>
            <w:r w:rsidR="00ED2150">
              <w:rPr>
                <w:rFonts w:ascii="Arial" w:hAnsi="Arial" w:cs="Arial"/>
                <w:i/>
                <w:iCs/>
                <w:color w:val="000000" w:themeColor="text1"/>
              </w:rPr>
              <w:t xml:space="preserve">that the </w:t>
            </w:r>
            <w:r w:rsidR="009E65F4" w:rsidRPr="00B93D7E">
              <w:rPr>
                <w:rFonts w:ascii="Arial" w:hAnsi="Arial" w:cs="Arial"/>
                <w:i/>
                <w:iCs/>
                <w:color w:val="000000" w:themeColor="text1"/>
              </w:rPr>
              <w:t>U</w:t>
            </w:r>
            <w:r w:rsidR="00ED2150">
              <w:rPr>
                <w:rFonts w:ascii="Arial" w:hAnsi="Arial" w:cs="Arial"/>
                <w:i/>
                <w:iCs/>
                <w:color w:val="000000" w:themeColor="text1"/>
              </w:rPr>
              <w:t xml:space="preserve">niversity </w:t>
            </w:r>
            <w:r w:rsidR="009E65F4" w:rsidRPr="00B93D7E">
              <w:rPr>
                <w:rFonts w:ascii="Arial" w:hAnsi="Arial" w:cs="Arial"/>
                <w:i/>
                <w:iCs/>
                <w:color w:val="000000" w:themeColor="text1"/>
              </w:rPr>
              <w:t>o</w:t>
            </w:r>
            <w:r w:rsidR="00ED2150">
              <w:rPr>
                <w:rFonts w:ascii="Arial" w:hAnsi="Arial" w:cs="Arial"/>
                <w:i/>
                <w:iCs/>
                <w:color w:val="000000" w:themeColor="text1"/>
              </w:rPr>
              <w:t xml:space="preserve">f </w:t>
            </w:r>
            <w:r w:rsidR="00ED2150" w:rsidRPr="00B93D7E">
              <w:rPr>
                <w:rFonts w:ascii="Arial" w:hAnsi="Arial" w:cs="Arial"/>
                <w:i/>
                <w:iCs/>
                <w:color w:val="000000" w:themeColor="text1"/>
              </w:rPr>
              <w:t>B</w:t>
            </w:r>
            <w:r w:rsidR="00ED2150">
              <w:rPr>
                <w:rFonts w:ascii="Arial" w:hAnsi="Arial" w:cs="Arial"/>
                <w:i/>
                <w:iCs/>
                <w:color w:val="000000" w:themeColor="text1"/>
              </w:rPr>
              <w:t>edfordshire</w:t>
            </w:r>
            <w:r w:rsidR="009E65F4" w:rsidRPr="00B93D7E">
              <w:rPr>
                <w:rFonts w:ascii="Arial" w:hAnsi="Arial" w:cs="Arial"/>
                <w:i/>
                <w:iCs/>
                <w:color w:val="000000" w:themeColor="text1"/>
              </w:rPr>
              <w:t xml:space="preserve"> should commit to </w:t>
            </w:r>
            <w:r w:rsidR="00704D99" w:rsidRPr="00B93D7E">
              <w:rPr>
                <w:rFonts w:ascii="Arial" w:hAnsi="Arial" w:cs="Arial"/>
                <w:i/>
                <w:iCs/>
                <w:color w:val="000000" w:themeColor="text1"/>
              </w:rPr>
              <w:t>taking a diversity-centred approach to its</w:t>
            </w:r>
            <w:r w:rsidR="00BD1DFE" w:rsidRPr="00B93D7E">
              <w:rPr>
                <w:rFonts w:ascii="Arial" w:hAnsi="Arial" w:cs="Arial"/>
                <w:i/>
                <w:iCs/>
                <w:color w:val="000000" w:themeColor="text1"/>
              </w:rPr>
              <w:t xml:space="preserve"> student support </w:t>
            </w:r>
            <w:r w:rsidR="00704D99" w:rsidRPr="00B93D7E">
              <w:rPr>
                <w:rFonts w:ascii="Arial" w:hAnsi="Arial" w:cs="Arial"/>
                <w:i/>
                <w:iCs/>
                <w:color w:val="000000" w:themeColor="text1"/>
              </w:rPr>
              <w:t>offerings,</w:t>
            </w:r>
            <w:r w:rsidR="00BD1DFE" w:rsidRPr="00B93D7E">
              <w:rPr>
                <w:rFonts w:ascii="Arial" w:hAnsi="Arial" w:cs="Arial"/>
                <w:i/>
                <w:iCs/>
                <w:color w:val="000000" w:themeColor="text1"/>
              </w:rPr>
              <w:t xml:space="preserve"> as well as commit to hiring </w:t>
            </w:r>
            <w:r w:rsidR="00704D99" w:rsidRPr="00B93D7E">
              <w:rPr>
                <w:rFonts w:ascii="Arial" w:hAnsi="Arial" w:cs="Arial"/>
                <w:i/>
                <w:iCs/>
                <w:color w:val="000000" w:themeColor="text1"/>
              </w:rPr>
              <w:t>support</w:t>
            </w:r>
            <w:r w:rsidR="00BD1DFE" w:rsidRPr="00B93D7E">
              <w:rPr>
                <w:rFonts w:ascii="Arial" w:hAnsi="Arial" w:cs="Arial"/>
                <w:i/>
                <w:iCs/>
                <w:color w:val="000000" w:themeColor="text1"/>
              </w:rPr>
              <w:t xml:space="preserve"> staff </w:t>
            </w:r>
            <w:r w:rsidR="00704D99" w:rsidRPr="00B93D7E">
              <w:rPr>
                <w:rFonts w:ascii="Arial" w:hAnsi="Arial" w:cs="Arial"/>
                <w:i/>
                <w:iCs/>
                <w:color w:val="000000" w:themeColor="text1"/>
              </w:rPr>
              <w:t xml:space="preserve">that are broadly representative of the UoB student body. </w:t>
            </w:r>
            <w:r w:rsidR="0057343D" w:rsidRPr="00B93D7E">
              <w:rPr>
                <w:rFonts w:ascii="Arial" w:hAnsi="Arial" w:cs="Arial"/>
                <w:i/>
                <w:iCs/>
                <w:color w:val="000000" w:themeColor="text1"/>
              </w:rPr>
              <w:t xml:space="preserve"> </w:t>
            </w:r>
          </w:p>
        </w:tc>
      </w:tr>
      <w:tr w:rsidR="0017674C" w:rsidRPr="00FF5B58" w14:paraId="2B421195" w14:textId="77777777" w:rsidTr="00177BFF">
        <w:trPr>
          <w:trHeight w:val="3760"/>
        </w:trPr>
        <w:tc>
          <w:tcPr>
            <w:tcW w:w="9010" w:type="dxa"/>
            <w:tcBorders>
              <w:top w:val="single" w:sz="4" w:space="0" w:color="auto"/>
              <w:left w:val="single" w:sz="4" w:space="0" w:color="auto"/>
              <w:bottom w:val="single" w:sz="4" w:space="0" w:color="auto"/>
              <w:right w:val="single" w:sz="4" w:space="0" w:color="auto"/>
            </w:tcBorders>
          </w:tcPr>
          <w:p w14:paraId="19A297B5" w14:textId="77777777" w:rsidR="0017674C" w:rsidRPr="00FF5B58" w:rsidRDefault="0017674C" w:rsidP="00177BFF">
            <w:pPr>
              <w:rPr>
                <w:rFonts w:ascii="Arial" w:hAnsi="Arial" w:cs="Arial"/>
                <w:b/>
                <w:bCs/>
                <w:sz w:val="32"/>
                <w:szCs w:val="32"/>
              </w:rPr>
            </w:pPr>
            <w:r w:rsidRPr="00FF5B58">
              <w:rPr>
                <w:rFonts w:ascii="Arial" w:hAnsi="Arial" w:cs="Arial"/>
                <w:b/>
                <w:bCs/>
                <w:sz w:val="32"/>
                <w:szCs w:val="32"/>
              </w:rPr>
              <w:t>What are the facts?</w:t>
            </w:r>
          </w:p>
          <w:p w14:paraId="64A862AF" w14:textId="77777777" w:rsidR="00B10B76" w:rsidRPr="00FF5B58" w:rsidRDefault="00B10B76" w:rsidP="00177BFF">
            <w:pPr>
              <w:rPr>
                <w:rFonts w:ascii="Arial" w:hAnsi="Arial" w:cs="Arial"/>
                <w:b/>
                <w:bCs/>
                <w:i/>
                <w:iCs/>
              </w:rPr>
            </w:pPr>
          </w:p>
          <w:p w14:paraId="22542ED2" w14:textId="186E18EF" w:rsidR="00A248FE" w:rsidRPr="00775E4D" w:rsidRDefault="008645FD" w:rsidP="006E3680">
            <w:pPr>
              <w:jc w:val="both"/>
              <w:rPr>
                <w:rFonts w:ascii="Arial" w:hAnsi="Arial" w:cs="Arial"/>
                <w:b/>
                <w:bCs/>
              </w:rPr>
            </w:pPr>
            <w:r w:rsidRPr="00775E4D">
              <w:rPr>
                <w:rFonts w:ascii="Arial" w:hAnsi="Arial" w:cs="Arial"/>
                <w:b/>
                <w:bCs/>
              </w:rPr>
              <w:t xml:space="preserve">UoB’s </w:t>
            </w:r>
            <w:r w:rsidR="006F3686" w:rsidRPr="00775E4D">
              <w:rPr>
                <w:rFonts w:ascii="Arial" w:hAnsi="Arial" w:cs="Arial"/>
                <w:b/>
                <w:bCs/>
              </w:rPr>
              <w:t>Current</w:t>
            </w:r>
            <w:r w:rsidR="00A248FE" w:rsidRPr="00775E4D">
              <w:rPr>
                <w:rFonts w:ascii="Arial" w:hAnsi="Arial" w:cs="Arial"/>
                <w:b/>
                <w:bCs/>
              </w:rPr>
              <w:t xml:space="preserve"> Student Demographic</w:t>
            </w:r>
            <w:r w:rsidRPr="00775E4D">
              <w:rPr>
                <w:rFonts w:ascii="Arial" w:hAnsi="Arial" w:cs="Arial"/>
                <w:b/>
                <w:bCs/>
              </w:rPr>
              <w:t xml:space="preserve"> (2022)</w:t>
            </w:r>
            <w:r w:rsidR="00A248FE" w:rsidRPr="00775E4D">
              <w:rPr>
                <w:rFonts w:ascii="Arial" w:hAnsi="Arial" w:cs="Arial"/>
                <w:b/>
                <w:bCs/>
              </w:rPr>
              <w:t xml:space="preserve">: </w:t>
            </w:r>
          </w:p>
          <w:p w14:paraId="3096F455" w14:textId="78DE2CA6" w:rsidR="008645FD" w:rsidRPr="00775E4D" w:rsidRDefault="008645FD" w:rsidP="00775E4D">
            <w:pPr>
              <w:pStyle w:val="ListParagraph"/>
              <w:numPr>
                <w:ilvl w:val="0"/>
                <w:numId w:val="9"/>
              </w:numPr>
              <w:jc w:val="both"/>
              <w:rPr>
                <w:rFonts w:ascii="Arial" w:hAnsi="Arial" w:cs="Arial"/>
              </w:rPr>
            </w:pPr>
            <w:r w:rsidRPr="00775E4D">
              <w:rPr>
                <w:rFonts w:ascii="Arial" w:hAnsi="Arial" w:cs="Arial"/>
              </w:rPr>
              <w:t xml:space="preserve">Nearly a quarter (22%) of UoB students are black </w:t>
            </w:r>
          </w:p>
          <w:p w14:paraId="15B18EBB" w14:textId="6F3319CD" w:rsidR="00A248FE" w:rsidRPr="00775E4D" w:rsidRDefault="008645FD" w:rsidP="00775E4D">
            <w:pPr>
              <w:pStyle w:val="ListParagraph"/>
              <w:numPr>
                <w:ilvl w:val="0"/>
                <w:numId w:val="9"/>
              </w:numPr>
              <w:jc w:val="both"/>
              <w:rPr>
                <w:rFonts w:ascii="Arial" w:hAnsi="Arial" w:cs="Arial"/>
              </w:rPr>
            </w:pPr>
            <w:r w:rsidRPr="00775E4D">
              <w:rPr>
                <w:rFonts w:ascii="Arial" w:hAnsi="Arial" w:cs="Arial"/>
              </w:rPr>
              <w:t>Almost 40% of UoB students identify as male</w:t>
            </w:r>
          </w:p>
          <w:p w14:paraId="2476B3D8" w14:textId="77777777" w:rsidR="008645FD" w:rsidRDefault="008645FD" w:rsidP="006E3680">
            <w:pPr>
              <w:jc w:val="both"/>
              <w:rPr>
                <w:rFonts w:ascii="Arial" w:hAnsi="Arial" w:cs="Arial"/>
              </w:rPr>
            </w:pPr>
          </w:p>
          <w:p w14:paraId="137FAD9F" w14:textId="1528C797" w:rsidR="00A248FE" w:rsidRPr="00775E4D" w:rsidRDefault="00A248FE" w:rsidP="006E3680">
            <w:pPr>
              <w:jc w:val="both"/>
              <w:rPr>
                <w:rFonts w:ascii="Arial" w:hAnsi="Arial" w:cs="Arial"/>
                <w:b/>
                <w:bCs/>
              </w:rPr>
            </w:pPr>
            <w:r w:rsidRPr="00775E4D">
              <w:rPr>
                <w:rFonts w:ascii="Arial" w:hAnsi="Arial" w:cs="Arial"/>
                <w:b/>
                <w:bCs/>
              </w:rPr>
              <w:t xml:space="preserve">UoB’s </w:t>
            </w:r>
            <w:r w:rsidR="006F3686" w:rsidRPr="00775E4D">
              <w:rPr>
                <w:rFonts w:ascii="Arial" w:hAnsi="Arial" w:cs="Arial"/>
                <w:b/>
                <w:bCs/>
              </w:rPr>
              <w:t>Current</w:t>
            </w:r>
            <w:r w:rsidRPr="00775E4D">
              <w:rPr>
                <w:rFonts w:ascii="Arial" w:hAnsi="Arial" w:cs="Arial"/>
                <w:b/>
                <w:bCs/>
              </w:rPr>
              <w:t xml:space="preserve"> </w:t>
            </w:r>
            <w:r w:rsidR="00F443FD" w:rsidRPr="00775E4D">
              <w:rPr>
                <w:rFonts w:ascii="Arial" w:hAnsi="Arial" w:cs="Arial"/>
                <w:b/>
                <w:bCs/>
              </w:rPr>
              <w:t>S</w:t>
            </w:r>
            <w:r w:rsidR="008645FD" w:rsidRPr="00775E4D">
              <w:rPr>
                <w:rFonts w:ascii="Arial" w:hAnsi="Arial" w:cs="Arial"/>
                <w:b/>
                <w:bCs/>
              </w:rPr>
              <w:t xml:space="preserve">tudent Support Team: </w:t>
            </w:r>
          </w:p>
          <w:p w14:paraId="745CEFDA" w14:textId="54E382A4" w:rsidR="00146C5C" w:rsidRDefault="00775E4D" w:rsidP="00775E4D">
            <w:pPr>
              <w:pStyle w:val="ListParagraph"/>
              <w:numPr>
                <w:ilvl w:val="0"/>
                <w:numId w:val="10"/>
              </w:numPr>
              <w:jc w:val="both"/>
              <w:rPr>
                <w:rFonts w:ascii="Arial" w:hAnsi="Arial" w:cs="Arial"/>
              </w:rPr>
            </w:pPr>
            <w:r>
              <w:rPr>
                <w:rFonts w:ascii="Arial" w:hAnsi="Arial" w:cs="Arial"/>
              </w:rPr>
              <w:t>T</w:t>
            </w:r>
            <w:r w:rsidR="00146C5C" w:rsidRPr="00775E4D">
              <w:rPr>
                <w:rFonts w:ascii="Arial" w:hAnsi="Arial" w:cs="Arial"/>
              </w:rPr>
              <w:t>he University of Bedfordshire student support team is comprised of the following staff demographics: 2 White females and 1 Asian female on the counselling team, as well as 1 White female and 1 Asian female on the Mental Health support team</w:t>
            </w:r>
            <w:r>
              <w:rPr>
                <w:rFonts w:ascii="Arial" w:hAnsi="Arial" w:cs="Arial"/>
              </w:rPr>
              <w:t xml:space="preserve"> (2022)</w:t>
            </w:r>
            <w:r w:rsidR="00146C5C" w:rsidRPr="00775E4D">
              <w:rPr>
                <w:rFonts w:ascii="Arial" w:hAnsi="Arial" w:cs="Arial"/>
              </w:rPr>
              <w:t xml:space="preserve">. </w:t>
            </w:r>
          </w:p>
          <w:p w14:paraId="073C3553" w14:textId="235427DE" w:rsidR="006E5591" w:rsidRPr="00775E4D" w:rsidRDefault="006E5591" w:rsidP="00775E4D">
            <w:pPr>
              <w:pStyle w:val="ListParagraph"/>
              <w:numPr>
                <w:ilvl w:val="0"/>
                <w:numId w:val="10"/>
              </w:numPr>
              <w:jc w:val="both"/>
              <w:rPr>
                <w:rFonts w:ascii="Arial" w:hAnsi="Arial" w:cs="Arial"/>
              </w:rPr>
            </w:pPr>
            <w:r>
              <w:rPr>
                <w:rFonts w:ascii="Arial" w:hAnsi="Arial" w:cs="Arial"/>
              </w:rPr>
              <w:t xml:space="preserve">Notably </w:t>
            </w:r>
            <w:r w:rsidR="008858FD">
              <w:rPr>
                <w:rFonts w:ascii="Arial" w:hAnsi="Arial" w:cs="Arial"/>
              </w:rPr>
              <w:t>exclud</w:t>
            </w:r>
            <w:r w:rsidR="006F3686">
              <w:rPr>
                <w:rFonts w:ascii="Arial" w:hAnsi="Arial" w:cs="Arial"/>
              </w:rPr>
              <w:t>ing</w:t>
            </w:r>
            <w:r w:rsidR="008858FD">
              <w:rPr>
                <w:rFonts w:ascii="Arial" w:hAnsi="Arial" w:cs="Arial"/>
              </w:rPr>
              <w:t xml:space="preserve"> male and Black representation</w:t>
            </w:r>
            <w:r w:rsidR="006F3686">
              <w:rPr>
                <w:rFonts w:ascii="Arial" w:hAnsi="Arial" w:cs="Arial"/>
              </w:rPr>
              <w:t>.</w:t>
            </w:r>
          </w:p>
          <w:p w14:paraId="150350C7" w14:textId="77777777" w:rsidR="0016058E" w:rsidRDefault="0016058E" w:rsidP="006E3680">
            <w:pPr>
              <w:jc w:val="both"/>
              <w:rPr>
                <w:rFonts w:ascii="Arial" w:hAnsi="Arial" w:cs="Arial"/>
              </w:rPr>
            </w:pPr>
          </w:p>
          <w:p w14:paraId="6ACAFAD3" w14:textId="40D2352E" w:rsidR="0016058E" w:rsidRPr="00775E4D" w:rsidRDefault="006F3686" w:rsidP="006E3680">
            <w:pPr>
              <w:jc w:val="both"/>
              <w:rPr>
                <w:rFonts w:ascii="Arial" w:hAnsi="Arial" w:cs="Arial"/>
                <w:b/>
                <w:bCs/>
              </w:rPr>
            </w:pPr>
            <w:r w:rsidRPr="00775E4D">
              <w:rPr>
                <w:rFonts w:ascii="Arial" w:hAnsi="Arial" w:cs="Arial"/>
                <w:b/>
                <w:bCs/>
              </w:rPr>
              <w:t>Current</w:t>
            </w:r>
            <w:r w:rsidR="0016058E" w:rsidRPr="00775E4D">
              <w:rPr>
                <w:rFonts w:ascii="Arial" w:hAnsi="Arial" w:cs="Arial"/>
                <w:b/>
                <w:bCs/>
              </w:rPr>
              <w:t xml:space="preserve"> </w:t>
            </w:r>
            <w:r w:rsidR="002610AF" w:rsidRPr="00775E4D">
              <w:rPr>
                <w:rFonts w:ascii="Arial" w:hAnsi="Arial" w:cs="Arial"/>
                <w:b/>
                <w:bCs/>
              </w:rPr>
              <w:t>M</w:t>
            </w:r>
            <w:r w:rsidR="0016058E" w:rsidRPr="00775E4D">
              <w:rPr>
                <w:rFonts w:ascii="Arial" w:hAnsi="Arial" w:cs="Arial"/>
                <w:b/>
                <w:bCs/>
              </w:rPr>
              <w:t xml:space="preserve">ental Health </w:t>
            </w:r>
            <w:r w:rsidR="00576A34" w:rsidRPr="00775E4D">
              <w:rPr>
                <w:rFonts w:ascii="Arial" w:hAnsi="Arial" w:cs="Arial"/>
                <w:b/>
                <w:bCs/>
              </w:rPr>
              <w:t>Statistics</w:t>
            </w:r>
            <w:r w:rsidR="002610AF" w:rsidRPr="00775E4D">
              <w:rPr>
                <w:rFonts w:ascii="Arial" w:hAnsi="Arial" w:cs="Arial"/>
                <w:b/>
                <w:bCs/>
              </w:rPr>
              <w:t xml:space="preserve"> for Black</w:t>
            </w:r>
            <w:r w:rsidR="006E5591">
              <w:rPr>
                <w:rFonts w:ascii="Arial" w:hAnsi="Arial" w:cs="Arial"/>
                <w:b/>
                <w:bCs/>
              </w:rPr>
              <w:t xml:space="preserve"> Communities and </w:t>
            </w:r>
            <w:r w:rsidR="0014437E">
              <w:rPr>
                <w:rFonts w:ascii="Arial" w:hAnsi="Arial" w:cs="Arial"/>
                <w:b/>
                <w:bCs/>
              </w:rPr>
              <w:t>Males</w:t>
            </w:r>
            <w:r w:rsidR="0014437E" w:rsidRPr="00775E4D">
              <w:rPr>
                <w:rFonts w:ascii="Arial" w:hAnsi="Arial" w:cs="Arial"/>
                <w:b/>
                <w:bCs/>
              </w:rPr>
              <w:t>:</w:t>
            </w:r>
          </w:p>
          <w:p w14:paraId="407041F4" w14:textId="77777777" w:rsidR="00576A34" w:rsidRPr="00E26F92" w:rsidRDefault="00576A34" w:rsidP="00E26F92">
            <w:pPr>
              <w:pStyle w:val="ListParagraph"/>
              <w:numPr>
                <w:ilvl w:val="0"/>
                <w:numId w:val="10"/>
              </w:numPr>
              <w:jc w:val="both"/>
              <w:rPr>
                <w:rFonts w:ascii="Arial" w:hAnsi="Arial" w:cs="Arial"/>
              </w:rPr>
            </w:pPr>
            <w:r w:rsidRPr="00E26F92">
              <w:rPr>
                <w:rFonts w:ascii="Arial" w:hAnsi="Arial" w:cs="Arial"/>
              </w:rPr>
              <w:t>A study</w:t>
            </w:r>
            <w:r>
              <w:rPr>
                <w:rStyle w:val="FootnoteReference"/>
                <w:rFonts w:ascii="Arial" w:hAnsi="Arial" w:cs="Arial"/>
              </w:rPr>
              <w:footnoteReference w:id="2"/>
            </w:r>
            <w:r w:rsidRPr="00E26F92">
              <w:rPr>
                <w:rFonts w:ascii="Arial" w:hAnsi="Arial" w:cs="Arial"/>
              </w:rPr>
              <w:t xml:space="preserve"> by the Mental Health Foundation UK found that people from black and ethnic minority groups living in the UK are: </w:t>
            </w:r>
          </w:p>
          <w:p w14:paraId="2D9F1677" w14:textId="77777777" w:rsidR="00576A34" w:rsidRPr="00E26F92" w:rsidRDefault="00576A34" w:rsidP="00E26F92">
            <w:pPr>
              <w:pStyle w:val="ListParagraph"/>
              <w:numPr>
                <w:ilvl w:val="1"/>
                <w:numId w:val="10"/>
              </w:numPr>
              <w:jc w:val="both"/>
              <w:rPr>
                <w:rFonts w:ascii="Arial" w:hAnsi="Arial" w:cs="Arial"/>
              </w:rPr>
            </w:pPr>
            <w:r w:rsidRPr="00E26F92">
              <w:rPr>
                <w:rFonts w:ascii="Arial" w:hAnsi="Arial" w:cs="Arial"/>
              </w:rPr>
              <w:t>more likely to be diagnosed with mental health problems</w:t>
            </w:r>
          </w:p>
          <w:p w14:paraId="4B2DB17D" w14:textId="77777777" w:rsidR="00576A34" w:rsidRPr="00E26F92" w:rsidRDefault="00576A34" w:rsidP="00E26F92">
            <w:pPr>
              <w:pStyle w:val="ListParagraph"/>
              <w:numPr>
                <w:ilvl w:val="1"/>
                <w:numId w:val="10"/>
              </w:numPr>
              <w:jc w:val="both"/>
              <w:rPr>
                <w:rFonts w:ascii="Arial" w:hAnsi="Arial" w:cs="Arial"/>
              </w:rPr>
            </w:pPr>
            <w:r w:rsidRPr="00E26F92">
              <w:rPr>
                <w:rFonts w:ascii="Arial" w:hAnsi="Arial" w:cs="Arial"/>
              </w:rPr>
              <w:t>more likely to experience a poor outcome from treatment</w:t>
            </w:r>
          </w:p>
          <w:p w14:paraId="32FEF595" w14:textId="77777777" w:rsidR="00576A34" w:rsidRPr="00E26F92" w:rsidRDefault="00576A34" w:rsidP="00E26F92">
            <w:pPr>
              <w:pStyle w:val="ListParagraph"/>
              <w:numPr>
                <w:ilvl w:val="1"/>
                <w:numId w:val="10"/>
              </w:numPr>
              <w:jc w:val="both"/>
              <w:rPr>
                <w:rFonts w:ascii="Arial" w:hAnsi="Arial" w:cs="Arial"/>
              </w:rPr>
            </w:pPr>
            <w:r w:rsidRPr="00E26F92">
              <w:rPr>
                <w:rFonts w:ascii="Arial" w:hAnsi="Arial" w:cs="Arial"/>
              </w:rPr>
              <w:t>more likely to disengage from mainstream mental health services, thereby rendering them more susceptible to experiencing a deterioration in their mental health</w:t>
            </w:r>
          </w:p>
          <w:p w14:paraId="0FEC6DEC" w14:textId="77777777" w:rsidR="00576A34" w:rsidRDefault="00576A34" w:rsidP="00576A34">
            <w:pPr>
              <w:jc w:val="both"/>
              <w:rPr>
                <w:rFonts w:ascii="Arial" w:hAnsi="Arial" w:cs="Arial"/>
              </w:rPr>
            </w:pPr>
          </w:p>
          <w:p w14:paraId="5981D78A" w14:textId="405ECD07" w:rsidR="00576A34" w:rsidRPr="00E26F92" w:rsidRDefault="00576A34" w:rsidP="00E26F92">
            <w:pPr>
              <w:pStyle w:val="ListParagraph"/>
              <w:numPr>
                <w:ilvl w:val="0"/>
                <w:numId w:val="10"/>
              </w:numPr>
              <w:jc w:val="both"/>
              <w:rPr>
                <w:rFonts w:ascii="Arial" w:hAnsi="Arial" w:cs="Arial"/>
              </w:rPr>
            </w:pPr>
            <w:r w:rsidRPr="00E26F92">
              <w:rPr>
                <w:rFonts w:ascii="Arial" w:hAnsi="Arial" w:cs="Arial"/>
              </w:rPr>
              <w:t xml:space="preserve">Black communities in particular experience high rates of mental health disorders and have a particularly fraught relationship with seeking treatment. </w:t>
            </w:r>
          </w:p>
          <w:p w14:paraId="7E51099B" w14:textId="77777777" w:rsidR="00576A34" w:rsidRPr="00E26F92" w:rsidRDefault="00576A34" w:rsidP="00E26F92">
            <w:pPr>
              <w:pStyle w:val="ListParagraph"/>
              <w:numPr>
                <w:ilvl w:val="1"/>
                <w:numId w:val="10"/>
              </w:numPr>
              <w:jc w:val="both"/>
              <w:rPr>
                <w:rFonts w:ascii="Arial" w:hAnsi="Arial" w:cs="Arial"/>
              </w:rPr>
            </w:pPr>
            <w:r w:rsidRPr="00E26F92">
              <w:rPr>
                <w:rFonts w:ascii="Arial" w:hAnsi="Arial" w:cs="Arial"/>
              </w:rPr>
              <w:t>For example, a UK wide survey</w:t>
            </w:r>
            <w:r>
              <w:rPr>
                <w:rStyle w:val="FootnoteReference"/>
                <w:rFonts w:ascii="Arial" w:hAnsi="Arial" w:cs="Arial"/>
              </w:rPr>
              <w:footnoteReference w:id="3"/>
            </w:r>
            <w:r w:rsidRPr="00E26F92">
              <w:rPr>
                <w:rFonts w:ascii="Arial" w:hAnsi="Arial" w:cs="Arial"/>
              </w:rPr>
              <w:t xml:space="preserve"> conducted by the NHS in 2014 found that </w:t>
            </w:r>
          </w:p>
          <w:p w14:paraId="6536B6AD" w14:textId="145ACFC1" w:rsidR="00576A34" w:rsidRPr="00E26F92" w:rsidRDefault="00576A34" w:rsidP="00E26F92">
            <w:pPr>
              <w:pStyle w:val="ListParagraph"/>
              <w:numPr>
                <w:ilvl w:val="1"/>
                <w:numId w:val="10"/>
              </w:numPr>
              <w:jc w:val="both"/>
              <w:rPr>
                <w:rFonts w:ascii="Arial" w:hAnsi="Arial" w:cs="Arial"/>
              </w:rPr>
            </w:pPr>
            <w:r w:rsidRPr="00E26F92">
              <w:rPr>
                <w:rFonts w:ascii="Arial" w:hAnsi="Arial" w:cs="Arial"/>
              </w:rPr>
              <w:t xml:space="preserve">Black British women were 8% more likely than White British women to experience a common mental health disorder – such as depression, </w:t>
            </w:r>
            <w:r w:rsidR="00DE2C83" w:rsidRPr="00E26F92">
              <w:rPr>
                <w:rFonts w:ascii="Arial" w:hAnsi="Arial" w:cs="Arial"/>
              </w:rPr>
              <w:t>anxiety,</w:t>
            </w:r>
            <w:r w:rsidRPr="00E26F92">
              <w:rPr>
                <w:rFonts w:ascii="Arial" w:hAnsi="Arial" w:cs="Arial"/>
              </w:rPr>
              <w:t xml:space="preserve"> and obsessive-compulsive disorder. </w:t>
            </w:r>
          </w:p>
          <w:p w14:paraId="1AAE1867" w14:textId="77777777" w:rsidR="002610AF" w:rsidRPr="00E26F92" w:rsidRDefault="00576A34" w:rsidP="00E26F92">
            <w:pPr>
              <w:pStyle w:val="ListParagraph"/>
              <w:numPr>
                <w:ilvl w:val="1"/>
                <w:numId w:val="10"/>
              </w:numPr>
              <w:jc w:val="both"/>
              <w:rPr>
                <w:rFonts w:ascii="Arial" w:hAnsi="Arial" w:cs="Arial"/>
              </w:rPr>
            </w:pPr>
            <w:r w:rsidRPr="00E26F92">
              <w:rPr>
                <w:rFonts w:ascii="Arial" w:hAnsi="Arial" w:cs="Arial"/>
              </w:rPr>
              <w:t xml:space="preserve">Black men were 10 time more likely to experience a severe mental health condition – or psychotic disorder – than white men. </w:t>
            </w:r>
          </w:p>
          <w:p w14:paraId="7F0AFA1D" w14:textId="36801E71" w:rsidR="00576A34" w:rsidRPr="00E26F92" w:rsidRDefault="002610AF" w:rsidP="00E26F92">
            <w:pPr>
              <w:pStyle w:val="ListParagraph"/>
              <w:numPr>
                <w:ilvl w:val="1"/>
                <w:numId w:val="10"/>
              </w:numPr>
              <w:jc w:val="both"/>
              <w:rPr>
                <w:rFonts w:ascii="Arial" w:hAnsi="Arial" w:cs="Arial"/>
              </w:rPr>
            </w:pPr>
            <w:r w:rsidRPr="00E26F92">
              <w:rPr>
                <w:rFonts w:ascii="Arial" w:hAnsi="Arial" w:cs="Arial"/>
              </w:rPr>
              <w:t xml:space="preserve">Yet </w:t>
            </w:r>
            <w:r w:rsidR="00576A34" w:rsidRPr="00E26F92">
              <w:rPr>
                <w:rFonts w:ascii="Arial" w:hAnsi="Arial" w:cs="Arial"/>
              </w:rPr>
              <w:t>they are the least likely ethnic group to seek treatment</w:t>
            </w:r>
            <w:r w:rsidR="00576A34">
              <w:rPr>
                <w:rStyle w:val="FootnoteReference"/>
                <w:rFonts w:ascii="Arial" w:hAnsi="Arial" w:cs="Arial"/>
              </w:rPr>
              <w:footnoteReference w:id="4"/>
            </w:r>
            <w:r w:rsidR="00576A34" w:rsidRPr="00E26F92">
              <w:rPr>
                <w:rFonts w:ascii="Arial" w:hAnsi="Arial" w:cs="Arial"/>
              </w:rPr>
              <w:t>.</w:t>
            </w:r>
          </w:p>
          <w:p w14:paraId="3588BED2" w14:textId="77777777" w:rsidR="00B90207" w:rsidRDefault="00B90207" w:rsidP="00576A34">
            <w:pPr>
              <w:jc w:val="both"/>
              <w:rPr>
                <w:rFonts w:ascii="Arial" w:hAnsi="Arial" w:cs="Arial"/>
              </w:rPr>
            </w:pPr>
          </w:p>
          <w:p w14:paraId="16C6197D" w14:textId="77777777" w:rsidR="00B90207" w:rsidRPr="00E26F92" w:rsidRDefault="00B90207" w:rsidP="00E26F92">
            <w:pPr>
              <w:pStyle w:val="ListParagraph"/>
              <w:numPr>
                <w:ilvl w:val="0"/>
                <w:numId w:val="10"/>
              </w:numPr>
              <w:jc w:val="both"/>
              <w:rPr>
                <w:rFonts w:ascii="Arial" w:hAnsi="Arial" w:cs="Arial"/>
              </w:rPr>
            </w:pPr>
            <w:r w:rsidRPr="00E26F92">
              <w:rPr>
                <w:rFonts w:ascii="Arial" w:hAnsi="Arial" w:cs="Arial"/>
              </w:rPr>
              <w:t>Research by Mind</w:t>
            </w:r>
            <w:r>
              <w:rPr>
                <w:rStyle w:val="FootnoteReference"/>
                <w:rFonts w:ascii="Arial" w:hAnsi="Arial" w:cs="Arial"/>
              </w:rPr>
              <w:footnoteReference w:id="5"/>
            </w:r>
            <w:r w:rsidRPr="00E26F92">
              <w:rPr>
                <w:rFonts w:ascii="Arial" w:hAnsi="Arial" w:cs="Arial"/>
              </w:rPr>
              <w:t xml:space="preserve"> shows that men have generally been less likely to seek out mental health treatment and support than women.</w:t>
            </w:r>
          </w:p>
          <w:p w14:paraId="328FD97C" w14:textId="6F4258F9" w:rsidR="00B90207" w:rsidRPr="00E26F92" w:rsidRDefault="00B90207" w:rsidP="00E26F92">
            <w:pPr>
              <w:pStyle w:val="ListParagraph"/>
              <w:numPr>
                <w:ilvl w:val="0"/>
                <w:numId w:val="10"/>
              </w:numPr>
              <w:jc w:val="both"/>
              <w:rPr>
                <w:rFonts w:ascii="Arial" w:hAnsi="Arial" w:cs="Arial"/>
              </w:rPr>
            </w:pPr>
            <w:r w:rsidRPr="00E26F92">
              <w:rPr>
                <w:rFonts w:ascii="Arial" w:hAnsi="Arial" w:cs="Arial"/>
              </w:rPr>
              <w:t>Mental ill health appears to be on the rise in men in the UK-data from YouGov</w:t>
            </w:r>
            <w:r>
              <w:rPr>
                <w:rStyle w:val="FootnoteReference"/>
                <w:rFonts w:ascii="Arial" w:hAnsi="Arial" w:cs="Arial"/>
              </w:rPr>
              <w:footnoteReference w:id="6"/>
            </w:r>
            <w:r w:rsidRPr="00E26F92">
              <w:rPr>
                <w:rFonts w:ascii="Arial" w:hAnsi="Arial" w:cs="Arial"/>
              </w:rPr>
              <w:t xml:space="preserve"> shows that the number of men reporting to regularly feeling worried or low increased from 37% in 2009, to 43% in 2019. </w:t>
            </w:r>
          </w:p>
          <w:p w14:paraId="4BC7297F" w14:textId="77777777" w:rsidR="00B90207" w:rsidRDefault="00B90207" w:rsidP="00576A34">
            <w:pPr>
              <w:jc w:val="both"/>
              <w:rPr>
                <w:rFonts w:ascii="Arial" w:hAnsi="Arial" w:cs="Arial"/>
              </w:rPr>
            </w:pPr>
          </w:p>
          <w:p w14:paraId="004A0965" w14:textId="77777777" w:rsidR="00146C5C" w:rsidRDefault="00146C5C" w:rsidP="006E3680">
            <w:pPr>
              <w:jc w:val="both"/>
              <w:rPr>
                <w:rFonts w:ascii="Arial" w:hAnsi="Arial" w:cs="Arial"/>
              </w:rPr>
            </w:pPr>
          </w:p>
          <w:p w14:paraId="7826CEB9" w14:textId="0021D4DF" w:rsidR="00F443FD" w:rsidRPr="00775E4D" w:rsidRDefault="00807552" w:rsidP="006E3680">
            <w:pPr>
              <w:jc w:val="both"/>
              <w:rPr>
                <w:rFonts w:ascii="Arial" w:hAnsi="Arial" w:cs="Arial"/>
                <w:b/>
                <w:bCs/>
              </w:rPr>
            </w:pPr>
            <w:r w:rsidRPr="00775E4D">
              <w:rPr>
                <w:rFonts w:ascii="Arial" w:hAnsi="Arial" w:cs="Arial"/>
                <w:b/>
                <w:bCs/>
              </w:rPr>
              <w:t>Current Mental Health/ Counselling Services Statistics:</w:t>
            </w:r>
          </w:p>
          <w:p w14:paraId="211E9DD3" w14:textId="338CAA67" w:rsidR="00E555A7" w:rsidRPr="006F3686" w:rsidRDefault="006F3686" w:rsidP="006F3686">
            <w:pPr>
              <w:pStyle w:val="ListParagraph"/>
              <w:numPr>
                <w:ilvl w:val="0"/>
                <w:numId w:val="11"/>
              </w:numPr>
              <w:jc w:val="both"/>
              <w:rPr>
                <w:rFonts w:ascii="Arial" w:hAnsi="Arial" w:cs="Arial"/>
              </w:rPr>
            </w:pPr>
            <w:r>
              <w:rPr>
                <w:rFonts w:ascii="Arial" w:hAnsi="Arial" w:cs="Arial"/>
              </w:rPr>
              <w:t>A</w:t>
            </w:r>
            <w:r w:rsidR="00AE4FCD" w:rsidRPr="006F3686">
              <w:rPr>
                <w:rFonts w:ascii="Arial" w:hAnsi="Arial" w:cs="Arial"/>
              </w:rPr>
              <w:t xml:space="preserve"> student survey</w:t>
            </w:r>
            <w:r w:rsidR="00FD199E">
              <w:rPr>
                <w:rStyle w:val="FootnoteReference"/>
                <w:rFonts w:ascii="Arial" w:hAnsi="Arial" w:cs="Arial"/>
              </w:rPr>
              <w:footnoteReference w:id="7"/>
            </w:r>
            <w:r w:rsidR="00AE4FCD" w:rsidRPr="006F3686">
              <w:rPr>
                <w:rFonts w:ascii="Arial" w:hAnsi="Arial" w:cs="Arial"/>
              </w:rPr>
              <w:t xml:space="preserve"> carried out by Cambridge Student</w:t>
            </w:r>
            <w:r w:rsidR="00E555A7" w:rsidRPr="006F3686">
              <w:rPr>
                <w:rFonts w:ascii="Arial" w:hAnsi="Arial" w:cs="Arial"/>
              </w:rPr>
              <w:t>s’</w:t>
            </w:r>
            <w:r w:rsidR="00AE4FCD" w:rsidRPr="006F3686">
              <w:rPr>
                <w:rFonts w:ascii="Arial" w:hAnsi="Arial" w:cs="Arial"/>
              </w:rPr>
              <w:t xml:space="preserve"> Union found that 79% of BME respondents felt that they would benefit from seeing a BME </w:t>
            </w:r>
            <w:r w:rsidR="007A550D" w:rsidRPr="006F3686">
              <w:rPr>
                <w:rFonts w:ascii="Arial" w:hAnsi="Arial" w:cs="Arial"/>
              </w:rPr>
              <w:t xml:space="preserve">counsellor. </w:t>
            </w:r>
          </w:p>
          <w:p w14:paraId="5312A138" w14:textId="288DB496" w:rsidR="00422FC1" w:rsidRPr="006F3686" w:rsidRDefault="000E324A" w:rsidP="006F3686">
            <w:pPr>
              <w:pStyle w:val="ListParagraph"/>
              <w:numPr>
                <w:ilvl w:val="0"/>
                <w:numId w:val="11"/>
              </w:numPr>
              <w:jc w:val="both"/>
              <w:rPr>
                <w:rFonts w:ascii="Arial" w:hAnsi="Arial" w:cs="Arial"/>
              </w:rPr>
            </w:pPr>
            <w:r w:rsidRPr="006F3686">
              <w:rPr>
                <w:rFonts w:ascii="Arial" w:hAnsi="Arial" w:cs="Arial"/>
              </w:rPr>
              <w:t>A</w:t>
            </w:r>
            <w:r w:rsidR="007F3A81" w:rsidRPr="006F3686">
              <w:rPr>
                <w:rFonts w:ascii="Arial" w:hAnsi="Arial" w:cs="Arial"/>
              </w:rPr>
              <w:t xml:space="preserve"> growing number of universities – </w:t>
            </w:r>
            <w:r w:rsidR="00792C61" w:rsidRPr="006F3686">
              <w:rPr>
                <w:rFonts w:ascii="Arial" w:hAnsi="Arial" w:cs="Arial"/>
              </w:rPr>
              <w:t>including the University of Cambridge and the University</w:t>
            </w:r>
            <w:r w:rsidR="007F3A81" w:rsidRPr="006F3686">
              <w:rPr>
                <w:rFonts w:ascii="Arial" w:hAnsi="Arial" w:cs="Arial"/>
              </w:rPr>
              <w:t xml:space="preserve"> of Sheffield</w:t>
            </w:r>
            <w:r w:rsidR="00A0199C">
              <w:rPr>
                <w:rStyle w:val="FootnoteReference"/>
                <w:rFonts w:ascii="Arial" w:hAnsi="Arial" w:cs="Arial"/>
              </w:rPr>
              <w:footnoteReference w:id="8"/>
            </w:r>
            <w:r w:rsidR="00792C61" w:rsidRPr="006F3686">
              <w:rPr>
                <w:rFonts w:ascii="Arial" w:hAnsi="Arial" w:cs="Arial"/>
              </w:rPr>
              <w:t xml:space="preserve"> – have recently taken steps to embed BME focused support services into the</w:t>
            </w:r>
            <w:r w:rsidR="00A0199C" w:rsidRPr="006F3686">
              <w:rPr>
                <w:rFonts w:ascii="Arial" w:hAnsi="Arial" w:cs="Arial"/>
              </w:rPr>
              <w:t xml:space="preserve"> broader</w:t>
            </w:r>
            <w:r w:rsidR="00792C61" w:rsidRPr="006F3686">
              <w:rPr>
                <w:rFonts w:ascii="Arial" w:hAnsi="Arial" w:cs="Arial"/>
              </w:rPr>
              <w:t xml:space="preserve"> student support system. </w:t>
            </w:r>
          </w:p>
          <w:p w14:paraId="32DA4911" w14:textId="77777777" w:rsidR="0053020E" w:rsidRDefault="006F3686" w:rsidP="007F3A81">
            <w:pPr>
              <w:pStyle w:val="ListParagraph"/>
              <w:numPr>
                <w:ilvl w:val="1"/>
                <w:numId w:val="11"/>
              </w:numPr>
              <w:jc w:val="both"/>
              <w:rPr>
                <w:rFonts w:ascii="Arial" w:hAnsi="Arial" w:cs="Arial"/>
              </w:rPr>
            </w:pPr>
            <w:r w:rsidRPr="006F3686">
              <w:rPr>
                <w:rFonts w:ascii="Arial" w:hAnsi="Arial" w:cs="Arial"/>
              </w:rPr>
              <w:t>However,</w:t>
            </w:r>
            <w:r w:rsidR="00F74FEA" w:rsidRPr="006F3686">
              <w:rPr>
                <w:rFonts w:ascii="Arial" w:hAnsi="Arial" w:cs="Arial"/>
              </w:rPr>
              <w:t xml:space="preserve"> the</w:t>
            </w:r>
            <w:r w:rsidR="00FD08B1" w:rsidRPr="006F3686">
              <w:rPr>
                <w:rFonts w:ascii="Arial" w:hAnsi="Arial" w:cs="Arial"/>
              </w:rPr>
              <w:t xml:space="preserve"> tendency to treat the BME community as a homogenous group</w:t>
            </w:r>
            <w:r w:rsidR="00F74FEA" w:rsidRPr="006F3686">
              <w:rPr>
                <w:rFonts w:ascii="Arial" w:hAnsi="Arial" w:cs="Arial"/>
              </w:rPr>
              <w:t xml:space="preserve"> can be problematic. </w:t>
            </w:r>
          </w:p>
          <w:p w14:paraId="4625BDB6" w14:textId="77777777" w:rsidR="0053020E" w:rsidRDefault="0053020E" w:rsidP="000F10B7">
            <w:pPr>
              <w:pStyle w:val="ListParagraph"/>
              <w:numPr>
                <w:ilvl w:val="0"/>
                <w:numId w:val="11"/>
              </w:numPr>
              <w:jc w:val="both"/>
              <w:rPr>
                <w:rFonts w:ascii="Arial" w:hAnsi="Arial" w:cs="Arial"/>
              </w:rPr>
            </w:pPr>
            <w:r>
              <w:rPr>
                <w:rFonts w:ascii="Arial" w:hAnsi="Arial" w:cs="Arial"/>
              </w:rPr>
              <w:t>R</w:t>
            </w:r>
            <w:r w:rsidRPr="00B918D2">
              <w:rPr>
                <w:rFonts w:ascii="Arial" w:hAnsi="Arial" w:cs="Arial"/>
              </w:rPr>
              <w:t xml:space="preserve">esearch suggests that the lack of male-centred imagery in the counselling space – coupled with traditional attitudes to masculinity – serves as a major deterrent to men seeking mental health support. </w:t>
            </w:r>
          </w:p>
          <w:p w14:paraId="16924ECB" w14:textId="78B03199" w:rsidR="007F3A81" w:rsidRDefault="0053020E" w:rsidP="007F3A81">
            <w:pPr>
              <w:pStyle w:val="ListParagraph"/>
              <w:numPr>
                <w:ilvl w:val="1"/>
                <w:numId w:val="11"/>
              </w:numPr>
              <w:jc w:val="both"/>
              <w:rPr>
                <w:rFonts w:ascii="Arial" w:hAnsi="Arial" w:cs="Arial"/>
              </w:rPr>
            </w:pPr>
            <w:r w:rsidRPr="00B918D2">
              <w:rPr>
                <w:rFonts w:ascii="Arial" w:hAnsi="Arial" w:cs="Arial"/>
              </w:rPr>
              <w:t>For example, in a study by Hammer &amp; Vogel (2009)</w:t>
            </w:r>
            <w:r>
              <w:rPr>
                <w:rStyle w:val="FootnoteReference"/>
                <w:rFonts w:ascii="Arial" w:hAnsi="Arial" w:cs="Arial"/>
              </w:rPr>
              <w:footnoteReference w:id="9"/>
            </w:r>
            <w:r w:rsidRPr="00B918D2">
              <w:rPr>
                <w:rFonts w:ascii="Arial" w:hAnsi="Arial" w:cs="Arial"/>
              </w:rPr>
              <w:t xml:space="preserve"> which assessed a sample of depressed men who had not sought treatment, it was determined that more presentation of men in the marketing of mental health services increased participants likelihood to undergo therapy for their condition. </w:t>
            </w:r>
          </w:p>
          <w:p w14:paraId="011C06EB" w14:textId="2BE8A1C2" w:rsidR="006F3686" w:rsidRPr="006F3686" w:rsidRDefault="006F3686" w:rsidP="006F3686">
            <w:pPr>
              <w:pStyle w:val="ListParagraph"/>
              <w:ind w:left="927"/>
              <w:jc w:val="both"/>
              <w:rPr>
                <w:rFonts w:ascii="Arial" w:hAnsi="Arial" w:cs="Arial"/>
              </w:rPr>
            </w:pPr>
          </w:p>
        </w:tc>
      </w:tr>
      <w:tr w:rsidR="0017674C" w:rsidRPr="00DF6602" w14:paraId="39859888" w14:textId="77777777" w:rsidTr="0053020E">
        <w:trPr>
          <w:trHeight w:val="699"/>
        </w:trPr>
        <w:tc>
          <w:tcPr>
            <w:tcW w:w="9010" w:type="dxa"/>
            <w:tcBorders>
              <w:top w:val="single" w:sz="4" w:space="0" w:color="auto"/>
            </w:tcBorders>
          </w:tcPr>
          <w:p w14:paraId="20A93B0D" w14:textId="77777777" w:rsidR="0017674C" w:rsidRPr="00F85E96" w:rsidRDefault="0017674C" w:rsidP="00B233A2">
            <w:pPr>
              <w:jc w:val="both"/>
              <w:rPr>
                <w:rFonts w:ascii="Arial" w:hAnsi="Arial" w:cs="Arial"/>
                <w:b/>
                <w:bCs/>
                <w:sz w:val="32"/>
                <w:szCs w:val="32"/>
              </w:rPr>
            </w:pPr>
            <w:r w:rsidRPr="00F85E96">
              <w:rPr>
                <w:rFonts w:ascii="Arial" w:hAnsi="Arial" w:cs="Arial"/>
                <w:b/>
                <w:bCs/>
                <w:sz w:val="32"/>
                <w:szCs w:val="32"/>
              </w:rPr>
              <w:t>How does this impact students?</w:t>
            </w:r>
          </w:p>
          <w:p w14:paraId="174B305D" w14:textId="64658A7A" w:rsidR="0017674C" w:rsidRDefault="0017674C" w:rsidP="00B233A2">
            <w:pPr>
              <w:jc w:val="both"/>
              <w:rPr>
                <w:rFonts w:ascii="Arial" w:hAnsi="Arial" w:cs="Arial"/>
                <w:sz w:val="28"/>
                <w:szCs w:val="28"/>
              </w:rPr>
            </w:pPr>
          </w:p>
          <w:p w14:paraId="40A69C79" w14:textId="6CAF77B8" w:rsidR="001D4E33" w:rsidRPr="001D4E33" w:rsidRDefault="001D4E33" w:rsidP="00146C5C">
            <w:pPr>
              <w:jc w:val="both"/>
              <w:rPr>
                <w:rFonts w:ascii="Arial" w:hAnsi="Arial" w:cs="Arial"/>
                <w:b/>
                <w:bCs/>
              </w:rPr>
            </w:pPr>
            <w:r w:rsidRPr="001D4E33">
              <w:rPr>
                <w:rFonts w:ascii="Arial" w:hAnsi="Arial" w:cs="Arial"/>
                <w:b/>
                <w:bCs/>
              </w:rPr>
              <w:t>Current UoB students feel they cannot access support services</w:t>
            </w:r>
            <w:r>
              <w:rPr>
                <w:rFonts w:ascii="Arial" w:hAnsi="Arial" w:cs="Arial"/>
                <w:b/>
                <w:bCs/>
              </w:rPr>
              <w:t>:</w:t>
            </w:r>
            <w:r w:rsidRPr="001D4E33">
              <w:rPr>
                <w:rFonts w:ascii="Arial" w:hAnsi="Arial" w:cs="Arial"/>
                <w:b/>
                <w:bCs/>
              </w:rPr>
              <w:t xml:space="preserve"> </w:t>
            </w:r>
          </w:p>
          <w:p w14:paraId="53753C88" w14:textId="37833C21" w:rsidR="00146C5C" w:rsidRPr="001D4E33" w:rsidRDefault="00146C5C" w:rsidP="001D4E33">
            <w:pPr>
              <w:pStyle w:val="ListParagraph"/>
              <w:numPr>
                <w:ilvl w:val="0"/>
                <w:numId w:val="12"/>
              </w:numPr>
              <w:jc w:val="both"/>
              <w:rPr>
                <w:rFonts w:ascii="Arial" w:hAnsi="Arial" w:cs="Arial"/>
              </w:rPr>
            </w:pPr>
            <w:r w:rsidRPr="001D4E33">
              <w:rPr>
                <w:rFonts w:ascii="Arial" w:hAnsi="Arial" w:cs="Arial"/>
              </w:rPr>
              <w:t xml:space="preserve">A student has recently made the SU aware of diversity concerns within the student support team at the University of Bedfordshire, particularly a lack of black staff available on the counselling team. </w:t>
            </w:r>
          </w:p>
          <w:p w14:paraId="667FE4B1" w14:textId="77777777" w:rsidR="00146C5C" w:rsidRDefault="00146C5C" w:rsidP="00B233A2">
            <w:pPr>
              <w:jc w:val="both"/>
              <w:rPr>
                <w:rFonts w:ascii="Arial" w:hAnsi="Arial" w:cs="Arial"/>
              </w:rPr>
            </w:pPr>
          </w:p>
          <w:p w14:paraId="2330E977" w14:textId="5010D361" w:rsidR="001D4E33" w:rsidRPr="00767097" w:rsidRDefault="00767097" w:rsidP="00B233A2">
            <w:pPr>
              <w:jc w:val="both"/>
              <w:rPr>
                <w:rFonts w:ascii="Arial" w:hAnsi="Arial" w:cs="Arial"/>
                <w:b/>
                <w:bCs/>
              </w:rPr>
            </w:pPr>
            <w:r>
              <w:rPr>
                <w:rFonts w:ascii="Arial" w:hAnsi="Arial" w:cs="Arial"/>
                <w:b/>
                <w:bCs/>
              </w:rPr>
              <w:t>D</w:t>
            </w:r>
            <w:r w:rsidRPr="00767097">
              <w:rPr>
                <w:rFonts w:ascii="Arial" w:hAnsi="Arial" w:cs="Arial"/>
                <w:b/>
                <w:bCs/>
              </w:rPr>
              <w:t>ata suggest that poor mental health can impact students in two key aspects of their academic journey – namely retention and a</w:t>
            </w:r>
            <w:r w:rsidR="003D5EE0">
              <w:rPr>
                <w:rFonts w:ascii="Arial" w:hAnsi="Arial" w:cs="Arial"/>
                <w:b/>
                <w:bCs/>
              </w:rPr>
              <w:t>warding.</w:t>
            </w:r>
          </w:p>
          <w:p w14:paraId="7790AECE" w14:textId="77777777" w:rsidR="00C23898" w:rsidRDefault="00C9490D" w:rsidP="00FE419E">
            <w:pPr>
              <w:pStyle w:val="ListParagraph"/>
              <w:numPr>
                <w:ilvl w:val="0"/>
                <w:numId w:val="12"/>
              </w:numPr>
              <w:jc w:val="both"/>
              <w:rPr>
                <w:rFonts w:ascii="Arial" w:hAnsi="Arial" w:cs="Arial"/>
                <w:color w:val="000000" w:themeColor="text1"/>
              </w:rPr>
            </w:pPr>
            <w:r w:rsidRPr="00C9490D">
              <w:rPr>
                <w:rFonts w:ascii="Arial" w:hAnsi="Arial" w:cs="Arial"/>
                <w:color w:val="000000" w:themeColor="text1"/>
                <w:shd w:val="clear" w:color="auto" w:fill="FFFFFF"/>
              </w:rPr>
              <w:t>OfS study</w:t>
            </w:r>
            <w:r w:rsidRPr="00D75DFD">
              <w:rPr>
                <w:rStyle w:val="FootnoteReference"/>
                <w:rFonts w:ascii="Arial" w:hAnsi="Arial" w:cs="Arial"/>
                <w:color w:val="000000" w:themeColor="text1"/>
                <w:shd w:val="clear" w:color="auto" w:fill="FFFFFF"/>
              </w:rPr>
              <w:footnoteReference w:id="10"/>
            </w:r>
            <w:r w:rsidRPr="00C9490D">
              <w:rPr>
                <w:rFonts w:ascii="Arial" w:hAnsi="Arial" w:cs="Arial"/>
                <w:color w:val="000000" w:themeColor="text1"/>
                <w:shd w:val="clear" w:color="auto" w:fill="FFFFFF"/>
              </w:rPr>
              <w:t xml:space="preserve"> found </w:t>
            </w:r>
            <w:r w:rsidR="00767097" w:rsidRPr="00C9490D">
              <w:rPr>
                <w:rFonts w:ascii="Arial" w:hAnsi="Arial" w:cs="Arial"/>
                <w:color w:val="000000" w:themeColor="text1"/>
              </w:rPr>
              <w:t>B</w:t>
            </w:r>
            <w:r w:rsidR="00CC19D9" w:rsidRPr="00C9490D">
              <w:rPr>
                <w:rFonts w:ascii="Arial" w:hAnsi="Arial" w:cs="Arial"/>
                <w:color w:val="000000" w:themeColor="text1"/>
              </w:rPr>
              <w:t xml:space="preserve">lack students with a declared mental health condition </w:t>
            </w:r>
            <w:r w:rsidR="0055528C" w:rsidRPr="00C9490D">
              <w:rPr>
                <w:rFonts w:ascii="Arial" w:hAnsi="Arial" w:cs="Arial"/>
                <w:color w:val="000000" w:themeColor="text1"/>
              </w:rPr>
              <w:t>were shown to have</w:t>
            </w:r>
            <w:r w:rsidR="00CC19D9" w:rsidRPr="00C9490D">
              <w:rPr>
                <w:rFonts w:ascii="Arial" w:hAnsi="Arial" w:cs="Arial"/>
                <w:color w:val="000000" w:themeColor="text1"/>
              </w:rPr>
              <w:t xml:space="preserve"> the lowest continuation and attainment rates</w:t>
            </w:r>
            <w:r w:rsidR="0055528C" w:rsidRPr="00C9490D">
              <w:rPr>
                <w:rFonts w:ascii="Arial" w:hAnsi="Arial" w:cs="Arial"/>
                <w:color w:val="000000" w:themeColor="text1"/>
              </w:rPr>
              <w:t xml:space="preserve"> of all groups under study</w:t>
            </w:r>
            <w:r w:rsidR="00767097" w:rsidRPr="00C9490D">
              <w:rPr>
                <w:rFonts w:ascii="Arial" w:hAnsi="Arial" w:cs="Arial"/>
                <w:color w:val="000000" w:themeColor="text1"/>
              </w:rPr>
              <w:t xml:space="preserve">- </w:t>
            </w:r>
            <w:r w:rsidR="0055528C" w:rsidRPr="00C9490D">
              <w:rPr>
                <w:rFonts w:ascii="Arial" w:hAnsi="Arial" w:cs="Arial"/>
                <w:color w:val="000000" w:themeColor="text1"/>
              </w:rPr>
              <w:t>i</w:t>
            </w:r>
            <w:r w:rsidR="00CC19D9" w:rsidRPr="00C9490D">
              <w:rPr>
                <w:rFonts w:ascii="Arial" w:hAnsi="Arial" w:cs="Arial"/>
                <w:color w:val="000000" w:themeColor="text1"/>
              </w:rPr>
              <w:t xml:space="preserve">n 2017-18, </w:t>
            </w:r>
            <w:r w:rsidR="0055528C" w:rsidRPr="00C9490D">
              <w:rPr>
                <w:rFonts w:ascii="Arial" w:hAnsi="Arial" w:cs="Arial"/>
                <w:color w:val="000000" w:themeColor="text1"/>
              </w:rPr>
              <w:t>just 53%</w:t>
            </w:r>
            <w:r w:rsidR="00CC19D9" w:rsidRPr="00C9490D">
              <w:rPr>
                <w:rFonts w:ascii="Arial" w:hAnsi="Arial" w:cs="Arial"/>
                <w:color w:val="000000" w:themeColor="text1"/>
              </w:rPr>
              <w:t xml:space="preserve"> of black students with a </w:t>
            </w:r>
            <w:r w:rsidR="0055528C" w:rsidRPr="00C9490D">
              <w:rPr>
                <w:rFonts w:ascii="Arial" w:hAnsi="Arial" w:cs="Arial"/>
                <w:color w:val="000000" w:themeColor="text1"/>
              </w:rPr>
              <w:t xml:space="preserve">declared </w:t>
            </w:r>
            <w:r w:rsidR="00CC19D9" w:rsidRPr="00C9490D">
              <w:rPr>
                <w:rFonts w:ascii="Arial" w:hAnsi="Arial" w:cs="Arial"/>
                <w:color w:val="000000" w:themeColor="text1"/>
              </w:rPr>
              <w:t xml:space="preserve">mental health condition graduated with a first or 2:1, compared to </w:t>
            </w:r>
            <w:r w:rsidR="0055528C" w:rsidRPr="00C9490D">
              <w:rPr>
                <w:rFonts w:ascii="Arial" w:hAnsi="Arial" w:cs="Arial"/>
                <w:color w:val="000000" w:themeColor="text1"/>
              </w:rPr>
              <w:t>77%</w:t>
            </w:r>
            <w:r w:rsidR="00CC19D9" w:rsidRPr="00C9490D">
              <w:rPr>
                <w:rFonts w:ascii="Arial" w:hAnsi="Arial" w:cs="Arial"/>
                <w:color w:val="000000" w:themeColor="text1"/>
              </w:rPr>
              <w:t xml:space="preserve"> of all students </w:t>
            </w:r>
            <w:r w:rsidR="0055528C" w:rsidRPr="00C9490D">
              <w:rPr>
                <w:rFonts w:ascii="Arial" w:hAnsi="Arial" w:cs="Arial"/>
                <w:color w:val="000000" w:themeColor="text1"/>
              </w:rPr>
              <w:t xml:space="preserve">declaring </w:t>
            </w:r>
            <w:r w:rsidR="00CC19D9" w:rsidRPr="00C9490D">
              <w:rPr>
                <w:rFonts w:ascii="Arial" w:hAnsi="Arial" w:cs="Arial"/>
                <w:color w:val="000000" w:themeColor="text1"/>
              </w:rPr>
              <w:t>a mental health condition.</w:t>
            </w:r>
          </w:p>
          <w:p w14:paraId="0D8E12CC" w14:textId="77777777" w:rsidR="003D5EE0" w:rsidRDefault="00C23898" w:rsidP="003D5EE0">
            <w:pPr>
              <w:pStyle w:val="ListParagraph"/>
              <w:numPr>
                <w:ilvl w:val="0"/>
                <w:numId w:val="13"/>
              </w:numPr>
              <w:jc w:val="both"/>
              <w:rPr>
                <w:rFonts w:ascii="Arial" w:hAnsi="Arial" w:cs="Arial"/>
              </w:rPr>
            </w:pPr>
            <w:r w:rsidRPr="00C23898">
              <w:rPr>
                <w:rFonts w:ascii="Arial" w:hAnsi="Arial" w:cs="Arial"/>
              </w:rPr>
              <w:t>D</w:t>
            </w:r>
            <w:r w:rsidR="00381998" w:rsidRPr="00C23898">
              <w:rPr>
                <w:rFonts w:ascii="Arial" w:hAnsi="Arial" w:cs="Arial"/>
              </w:rPr>
              <w:t xml:space="preserve">ata published by the </w:t>
            </w:r>
            <w:r w:rsidR="00C74D92" w:rsidRPr="00C23898">
              <w:rPr>
                <w:rFonts w:ascii="Arial" w:hAnsi="Arial" w:cs="Arial"/>
              </w:rPr>
              <w:t>UoB</w:t>
            </w:r>
            <w:r w:rsidR="00381998" w:rsidRPr="000027C7">
              <w:rPr>
                <w:rStyle w:val="FootnoteReference"/>
                <w:rFonts w:ascii="Arial" w:hAnsi="Arial" w:cs="Arial"/>
              </w:rPr>
              <w:footnoteReference w:id="11"/>
            </w:r>
            <w:r w:rsidR="00C74D92" w:rsidRPr="00C23898">
              <w:rPr>
                <w:rFonts w:ascii="Arial" w:hAnsi="Arial" w:cs="Arial"/>
              </w:rPr>
              <w:t xml:space="preserve"> </w:t>
            </w:r>
            <w:r>
              <w:rPr>
                <w:rFonts w:ascii="Arial" w:hAnsi="Arial" w:cs="Arial"/>
              </w:rPr>
              <w:t>(</w:t>
            </w:r>
            <w:r w:rsidRPr="00C23898">
              <w:rPr>
                <w:rFonts w:ascii="Arial" w:hAnsi="Arial" w:cs="Arial"/>
              </w:rPr>
              <w:t>2019/2020 coho</w:t>
            </w:r>
            <w:r>
              <w:rPr>
                <w:rFonts w:ascii="Arial" w:hAnsi="Arial" w:cs="Arial"/>
              </w:rPr>
              <w:t>rt) showed</w:t>
            </w:r>
            <w:r w:rsidR="00C74D92" w:rsidRPr="00C23898">
              <w:rPr>
                <w:rFonts w:ascii="Arial" w:hAnsi="Arial" w:cs="Arial"/>
              </w:rPr>
              <w:t xml:space="preserve"> black </w:t>
            </w:r>
            <w:r w:rsidR="00B233A2" w:rsidRPr="00C23898">
              <w:rPr>
                <w:rFonts w:ascii="Arial" w:hAnsi="Arial" w:cs="Arial"/>
              </w:rPr>
              <w:t xml:space="preserve">UoB </w:t>
            </w:r>
            <w:r w:rsidR="00C74D92" w:rsidRPr="00C23898">
              <w:rPr>
                <w:rFonts w:ascii="Arial" w:hAnsi="Arial" w:cs="Arial"/>
              </w:rPr>
              <w:t xml:space="preserve">students </w:t>
            </w:r>
            <w:r>
              <w:rPr>
                <w:rFonts w:ascii="Arial" w:hAnsi="Arial" w:cs="Arial"/>
              </w:rPr>
              <w:t xml:space="preserve">were </w:t>
            </w:r>
            <w:r w:rsidR="00C74D92" w:rsidRPr="00C23898">
              <w:rPr>
                <w:rFonts w:ascii="Arial" w:hAnsi="Arial" w:cs="Arial"/>
              </w:rPr>
              <w:t>the least likely</w:t>
            </w:r>
            <w:r w:rsidR="00E63651" w:rsidRPr="00C23898">
              <w:rPr>
                <w:rFonts w:ascii="Arial" w:hAnsi="Arial" w:cs="Arial"/>
              </w:rPr>
              <w:t xml:space="preserve"> ethnic group</w:t>
            </w:r>
            <w:r w:rsidR="00C74D92" w:rsidRPr="00C23898">
              <w:rPr>
                <w:rFonts w:ascii="Arial" w:hAnsi="Arial" w:cs="Arial"/>
              </w:rPr>
              <w:t xml:space="preserve"> to graduate with a 2:1</w:t>
            </w:r>
            <w:r>
              <w:rPr>
                <w:rFonts w:ascii="Arial" w:hAnsi="Arial" w:cs="Arial"/>
              </w:rPr>
              <w:t xml:space="preserve">- </w:t>
            </w:r>
            <w:r w:rsidR="00E63651" w:rsidRPr="00C23898">
              <w:rPr>
                <w:rFonts w:ascii="Arial" w:hAnsi="Arial" w:cs="Arial"/>
              </w:rPr>
              <w:t xml:space="preserve">only </w:t>
            </w:r>
            <w:r w:rsidR="00C74D92" w:rsidRPr="00C23898">
              <w:rPr>
                <w:rFonts w:ascii="Arial" w:hAnsi="Arial" w:cs="Arial"/>
              </w:rPr>
              <w:t>50%</w:t>
            </w:r>
            <w:r w:rsidR="00E63651" w:rsidRPr="00C23898">
              <w:rPr>
                <w:rFonts w:ascii="Arial" w:hAnsi="Arial" w:cs="Arial"/>
              </w:rPr>
              <w:t xml:space="preserve"> of black students attained a 2:1 or higher in 2020</w:t>
            </w:r>
            <w:r w:rsidR="00C74D92" w:rsidRPr="00C23898">
              <w:rPr>
                <w:rFonts w:ascii="Arial" w:hAnsi="Arial" w:cs="Arial"/>
              </w:rPr>
              <w:t xml:space="preserve">, compared with </w:t>
            </w:r>
            <w:r w:rsidR="00816F7A" w:rsidRPr="00C23898">
              <w:rPr>
                <w:rFonts w:ascii="Arial" w:hAnsi="Arial" w:cs="Arial"/>
              </w:rPr>
              <w:t>61</w:t>
            </w:r>
            <w:r w:rsidR="00C74D92" w:rsidRPr="00C23898">
              <w:rPr>
                <w:rFonts w:ascii="Arial" w:hAnsi="Arial" w:cs="Arial"/>
              </w:rPr>
              <w:t xml:space="preserve">% of Asian students and </w:t>
            </w:r>
            <w:r w:rsidR="00816F7A" w:rsidRPr="00C23898">
              <w:rPr>
                <w:rFonts w:ascii="Arial" w:hAnsi="Arial" w:cs="Arial"/>
              </w:rPr>
              <w:t>83</w:t>
            </w:r>
            <w:r w:rsidR="00C74D92" w:rsidRPr="00C23898">
              <w:rPr>
                <w:rFonts w:ascii="Arial" w:hAnsi="Arial" w:cs="Arial"/>
              </w:rPr>
              <w:t xml:space="preserve">% of white students. </w:t>
            </w:r>
          </w:p>
          <w:p w14:paraId="5B0E3B16" w14:textId="34BFC413" w:rsidR="003D5EE0" w:rsidRPr="003D5EE0" w:rsidRDefault="003D5EE0" w:rsidP="003D5EE0">
            <w:pPr>
              <w:pStyle w:val="ListParagraph"/>
              <w:numPr>
                <w:ilvl w:val="0"/>
                <w:numId w:val="13"/>
              </w:numPr>
              <w:jc w:val="both"/>
              <w:rPr>
                <w:rFonts w:ascii="Arial" w:hAnsi="Arial" w:cs="Arial"/>
              </w:rPr>
            </w:pPr>
            <w:r w:rsidRPr="003D5EE0">
              <w:rPr>
                <w:rFonts w:ascii="Arial" w:hAnsi="Arial" w:cs="Arial"/>
              </w:rPr>
              <w:t xml:space="preserve">UoB data evidence an awarding gap between male and female students, with only 64% of male students graduating with a 2:1 or above in 2020, compared with 71% of female students. </w:t>
            </w:r>
          </w:p>
          <w:p w14:paraId="24834CA9" w14:textId="77777777" w:rsidR="00B918D2" w:rsidRPr="00DB2023" w:rsidRDefault="00C74D92" w:rsidP="00FE419E">
            <w:pPr>
              <w:pStyle w:val="ListParagraph"/>
              <w:numPr>
                <w:ilvl w:val="1"/>
                <w:numId w:val="12"/>
              </w:numPr>
              <w:jc w:val="both"/>
              <w:rPr>
                <w:rFonts w:ascii="Arial" w:hAnsi="Arial" w:cs="Arial"/>
                <w:sz w:val="28"/>
                <w:szCs w:val="28"/>
              </w:rPr>
            </w:pPr>
            <w:r w:rsidRPr="003D5EE0">
              <w:rPr>
                <w:rFonts w:ascii="Arial" w:hAnsi="Arial" w:cs="Arial"/>
              </w:rPr>
              <w:t xml:space="preserve">Whilst this problem </w:t>
            </w:r>
            <w:r w:rsidR="0086460C" w:rsidRPr="003D5EE0">
              <w:rPr>
                <w:rFonts w:ascii="Arial" w:hAnsi="Arial" w:cs="Arial"/>
              </w:rPr>
              <w:t xml:space="preserve">at the UoB cannot be definitively linked to mental health via the existing data, nationwide data and research suggests a correlation between poor mental health and poor </w:t>
            </w:r>
            <w:r w:rsidR="00B233A2" w:rsidRPr="003D5EE0">
              <w:rPr>
                <w:rFonts w:ascii="Arial" w:hAnsi="Arial" w:cs="Arial"/>
              </w:rPr>
              <w:t>educational outcomes</w:t>
            </w:r>
            <w:r w:rsidR="0086460C" w:rsidRPr="003D5EE0">
              <w:rPr>
                <w:rFonts w:ascii="Arial" w:hAnsi="Arial" w:cs="Arial"/>
              </w:rPr>
              <w:t xml:space="preserve"> in black students. </w:t>
            </w:r>
          </w:p>
          <w:p w14:paraId="221C7A1E" w14:textId="3AE5FF63" w:rsidR="00DB2023" w:rsidRPr="0053020E" w:rsidRDefault="00DB2023" w:rsidP="00DB2023">
            <w:pPr>
              <w:pStyle w:val="ListParagraph"/>
              <w:ind w:left="1080"/>
              <w:jc w:val="both"/>
              <w:rPr>
                <w:rFonts w:ascii="Arial" w:hAnsi="Arial" w:cs="Arial"/>
                <w:sz w:val="28"/>
                <w:szCs w:val="28"/>
              </w:rPr>
            </w:pPr>
          </w:p>
        </w:tc>
      </w:tr>
      <w:tr w:rsidR="0017674C" w:rsidRPr="00DE6738" w14:paraId="2BBED6F1" w14:textId="77777777" w:rsidTr="00177BFF">
        <w:trPr>
          <w:trHeight w:val="5094"/>
        </w:trPr>
        <w:tc>
          <w:tcPr>
            <w:tcW w:w="9010" w:type="dxa"/>
          </w:tcPr>
          <w:p w14:paraId="553965C2" w14:textId="4A28BE7E" w:rsidR="0017674C" w:rsidRPr="00F85E96" w:rsidRDefault="0017674C" w:rsidP="00177BFF">
            <w:pPr>
              <w:rPr>
                <w:rFonts w:ascii="Arial" w:hAnsi="Arial" w:cs="Arial"/>
                <w:b/>
                <w:bCs/>
                <w:sz w:val="32"/>
                <w:szCs w:val="32"/>
              </w:rPr>
            </w:pPr>
            <w:r w:rsidRPr="00F85E96">
              <w:rPr>
                <w:rFonts w:ascii="Arial" w:hAnsi="Arial" w:cs="Arial"/>
                <w:b/>
                <w:bCs/>
                <w:sz w:val="32"/>
                <w:szCs w:val="32"/>
              </w:rPr>
              <w:t xml:space="preserve">What is the Beds SU </w:t>
            </w:r>
            <w:r w:rsidR="00704D99">
              <w:rPr>
                <w:rFonts w:ascii="Arial" w:hAnsi="Arial" w:cs="Arial"/>
                <w:b/>
                <w:bCs/>
                <w:sz w:val="32"/>
                <w:szCs w:val="32"/>
              </w:rPr>
              <w:t>i</w:t>
            </w:r>
            <w:r w:rsidRPr="00F85E96">
              <w:rPr>
                <w:rFonts w:ascii="Arial" w:hAnsi="Arial" w:cs="Arial"/>
                <w:b/>
                <w:bCs/>
                <w:sz w:val="32"/>
                <w:szCs w:val="32"/>
              </w:rPr>
              <w:t>deal?</w:t>
            </w:r>
          </w:p>
          <w:p w14:paraId="1601A0D7" w14:textId="33A284EE" w:rsidR="0017674C" w:rsidRPr="007A3026" w:rsidRDefault="007A3026" w:rsidP="00177BFF">
            <w:pPr>
              <w:rPr>
                <w:rFonts w:ascii="Arial" w:hAnsi="Arial" w:cs="Arial"/>
              </w:rPr>
            </w:pPr>
            <w:r w:rsidRPr="007A3026">
              <w:rPr>
                <w:rFonts w:ascii="Arial" w:hAnsi="Arial" w:cs="Arial"/>
              </w:rPr>
              <w:t>This section sets out the ideal scenario that Beds SU will work towards:</w:t>
            </w:r>
          </w:p>
          <w:p w14:paraId="0F0D5166" w14:textId="77777777" w:rsidR="00353AD5" w:rsidRPr="00B10B76" w:rsidRDefault="00353AD5" w:rsidP="00B10B76">
            <w:pPr>
              <w:jc w:val="both"/>
              <w:rPr>
                <w:rFonts w:ascii="Arial" w:hAnsi="Arial"/>
              </w:rPr>
            </w:pPr>
          </w:p>
          <w:p w14:paraId="3D7EAFE3" w14:textId="58BEB2B0" w:rsidR="00516B39" w:rsidRDefault="00F76790" w:rsidP="00F76790">
            <w:pPr>
              <w:pStyle w:val="ListParagraph"/>
              <w:numPr>
                <w:ilvl w:val="0"/>
                <w:numId w:val="4"/>
              </w:numPr>
              <w:jc w:val="both"/>
              <w:rPr>
                <w:rFonts w:ascii="Arial" w:hAnsi="Arial"/>
              </w:rPr>
            </w:pPr>
            <w:r>
              <w:rPr>
                <w:rFonts w:ascii="Arial" w:hAnsi="Arial"/>
              </w:rPr>
              <w:t>Students should</w:t>
            </w:r>
            <w:r w:rsidR="00516B39">
              <w:rPr>
                <w:rFonts w:ascii="Arial" w:hAnsi="Arial"/>
              </w:rPr>
              <w:t xml:space="preserve"> be able to choose a preference for the member of</w:t>
            </w:r>
            <w:r w:rsidR="00DD21D5">
              <w:rPr>
                <w:rFonts w:ascii="Arial" w:hAnsi="Arial"/>
              </w:rPr>
              <w:t xml:space="preserve"> staff they see in student support upon booking</w:t>
            </w:r>
            <w:r w:rsidR="00FC444D">
              <w:rPr>
                <w:rFonts w:ascii="Arial" w:hAnsi="Arial"/>
              </w:rPr>
              <w:t>.</w:t>
            </w:r>
          </w:p>
          <w:p w14:paraId="7334E7C7" w14:textId="7AD86C09" w:rsidR="00F76790" w:rsidRDefault="00DD21D5" w:rsidP="00516B39">
            <w:pPr>
              <w:pStyle w:val="ListParagraph"/>
              <w:numPr>
                <w:ilvl w:val="1"/>
                <w:numId w:val="4"/>
              </w:numPr>
              <w:jc w:val="both"/>
              <w:rPr>
                <w:rFonts w:ascii="Arial" w:hAnsi="Arial"/>
              </w:rPr>
            </w:pPr>
            <w:r>
              <w:rPr>
                <w:rFonts w:ascii="Arial" w:hAnsi="Arial"/>
              </w:rPr>
              <w:t xml:space="preserve">meaning that students who would – for instance – prefer to see a black counsellor, or a </w:t>
            </w:r>
            <w:r w:rsidR="00E123F6">
              <w:rPr>
                <w:rFonts w:ascii="Arial" w:hAnsi="Arial"/>
              </w:rPr>
              <w:t>male</w:t>
            </w:r>
            <w:r>
              <w:rPr>
                <w:rFonts w:ascii="Arial" w:hAnsi="Arial"/>
              </w:rPr>
              <w:t xml:space="preserve"> mental health worker – could declare their wish to do so </w:t>
            </w:r>
            <w:r w:rsidR="00E123F6">
              <w:rPr>
                <w:rFonts w:ascii="Arial" w:hAnsi="Arial"/>
              </w:rPr>
              <w:t>at the appointment booking stage</w:t>
            </w:r>
            <w:r w:rsidR="00FC444D">
              <w:rPr>
                <w:rFonts w:ascii="Arial" w:hAnsi="Arial"/>
              </w:rPr>
              <w:t>.</w:t>
            </w:r>
          </w:p>
          <w:p w14:paraId="24C27546" w14:textId="7523C5D8" w:rsidR="00537E18" w:rsidRDefault="00353AD5" w:rsidP="00F76790">
            <w:pPr>
              <w:pStyle w:val="ListParagraph"/>
              <w:numPr>
                <w:ilvl w:val="0"/>
                <w:numId w:val="4"/>
              </w:numPr>
              <w:jc w:val="both"/>
              <w:rPr>
                <w:rFonts w:ascii="Arial" w:hAnsi="Arial"/>
              </w:rPr>
            </w:pPr>
            <w:r w:rsidRPr="000027C7">
              <w:rPr>
                <w:rFonts w:ascii="Arial" w:hAnsi="Arial"/>
              </w:rPr>
              <w:t>BME students should not be treated as a homogenous group</w:t>
            </w:r>
            <w:r w:rsidR="00C71407">
              <w:rPr>
                <w:rFonts w:ascii="Arial" w:hAnsi="Arial"/>
              </w:rPr>
              <w:t>.</w:t>
            </w:r>
          </w:p>
          <w:p w14:paraId="7F053BF2" w14:textId="77777777" w:rsidR="001777EE" w:rsidRDefault="00353AD5" w:rsidP="00F76790">
            <w:pPr>
              <w:pStyle w:val="ListParagraph"/>
              <w:numPr>
                <w:ilvl w:val="0"/>
                <w:numId w:val="4"/>
              </w:numPr>
              <w:jc w:val="both"/>
              <w:rPr>
                <w:rFonts w:ascii="Arial" w:hAnsi="Arial"/>
              </w:rPr>
            </w:pPr>
            <w:r w:rsidRPr="000027C7">
              <w:rPr>
                <w:rFonts w:ascii="Arial" w:hAnsi="Arial"/>
              </w:rPr>
              <w:t xml:space="preserve">UoB should seek to </w:t>
            </w:r>
            <w:r>
              <w:rPr>
                <w:rFonts w:ascii="Arial" w:hAnsi="Arial"/>
              </w:rPr>
              <w:t>have a student support staff base that is broadly representative of key student demographics.</w:t>
            </w:r>
            <w:r w:rsidR="00B10B76">
              <w:rPr>
                <w:rFonts w:ascii="Arial" w:hAnsi="Arial"/>
              </w:rPr>
              <w:t xml:space="preserve"> </w:t>
            </w:r>
          </w:p>
          <w:p w14:paraId="23C4869B" w14:textId="64A81B7E" w:rsidR="00353AD5" w:rsidRDefault="001777EE" w:rsidP="001777EE">
            <w:pPr>
              <w:pStyle w:val="ListParagraph"/>
              <w:numPr>
                <w:ilvl w:val="1"/>
                <w:numId w:val="4"/>
              </w:numPr>
              <w:jc w:val="both"/>
              <w:rPr>
                <w:rFonts w:ascii="Arial" w:hAnsi="Arial"/>
              </w:rPr>
            </w:pPr>
            <w:r>
              <w:rPr>
                <w:rFonts w:ascii="Arial" w:hAnsi="Arial"/>
              </w:rPr>
              <w:t>T</w:t>
            </w:r>
            <w:r w:rsidR="00353AD5">
              <w:rPr>
                <w:rFonts w:ascii="Arial" w:hAnsi="Arial"/>
              </w:rPr>
              <w:t>his would mean increasing representation of black staff and increasing representation of m</w:t>
            </w:r>
            <w:r w:rsidR="00B10B76">
              <w:rPr>
                <w:rFonts w:ascii="Arial" w:hAnsi="Arial"/>
              </w:rPr>
              <w:t>ale staff</w:t>
            </w:r>
            <w:r>
              <w:rPr>
                <w:rFonts w:ascii="Arial" w:hAnsi="Arial"/>
              </w:rPr>
              <w:t>.</w:t>
            </w:r>
          </w:p>
          <w:p w14:paraId="75FCD006" w14:textId="0F3AE405" w:rsidR="00353AD5" w:rsidRDefault="00353AD5" w:rsidP="00F76790">
            <w:pPr>
              <w:pStyle w:val="ListParagraph"/>
              <w:numPr>
                <w:ilvl w:val="0"/>
                <w:numId w:val="4"/>
              </w:numPr>
              <w:jc w:val="both"/>
              <w:rPr>
                <w:rFonts w:ascii="Arial" w:hAnsi="Arial"/>
              </w:rPr>
            </w:pPr>
            <w:r>
              <w:rPr>
                <w:rFonts w:ascii="Arial" w:hAnsi="Arial"/>
              </w:rPr>
              <w:t>For those students less represented in the student body – such as those who identify as LGBTQ+ or disabled – the UoB should seek to establish links with external mental health support organi</w:t>
            </w:r>
            <w:r w:rsidR="008401A1">
              <w:rPr>
                <w:rFonts w:ascii="Arial" w:hAnsi="Arial"/>
              </w:rPr>
              <w:t>s</w:t>
            </w:r>
            <w:r>
              <w:rPr>
                <w:rFonts w:ascii="Arial" w:hAnsi="Arial"/>
              </w:rPr>
              <w:t xml:space="preserve">ations that work with these </w:t>
            </w:r>
            <w:r w:rsidR="00FC444D">
              <w:rPr>
                <w:rFonts w:ascii="Arial" w:hAnsi="Arial"/>
              </w:rPr>
              <w:t>groups and</w:t>
            </w:r>
            <w:r>
              <w:rPr>
                <w:rFonts w:ascii="Arial" w:hAnsi="Arial"/>
              </w:rPr>
              <w:t xml:space="preserve"> should provide </w:t>
            </w:r>
            <w:r w:rsidR="00B10B76">
              <w:rPr>
                <w:rFonts w:ascii="Arial" w:hAnsi="Arial"/>
              </w:rPr>
              <w:t xml:space="preserve">relevant </w:t>
            </w:r>
            <w:r>
              <w:rPr>
                <w:rFonts w:ascii="Arial" w:hAnsi="Arial"/>
              </w:rPr>
              <w:t>signposting to students</w:t>
            </w:r>
            <w:r w:rsidR="008401A1">
              <w:rPr>
                <w:rFonts w:ascii="Arial" w:hAnsi="Arial"/>
              </w:rPr>
              <w:t>.</w:t>
            </w:r>
          </w:p>
          <w:p w14:paraId="687FB1F5" w14:textId="77777777" w:rsidR="00D91518" w:rsidRDefault="0061462C" w:rsidP="00F76790">
            <w:pPr>
              <w:pStyle w:val="ListParagraph"/>
              <w:numPr>
                <w:ilvl w:val="0"/>
                <w:numId w:val="4"/>
              </w:numPr>
              <w:jc w:val="both"/>
              <w:rPr>
                <w:rFonts w:ascii="Arial" w:hAnsi="Arial"/>
              </w:rPr>
            </w:pPr>
            <w:r w:rsidRPr="000027C7">
              <w:rPr>
                <w:rFonts w:ascii="Arial" w:hAnsi="Arial"/>
              </w:rPr>
              <w:t>T</w:t>
            </w:r>
            <w:r w:rsidR="00540113" w:rsidRPr="000027C7">
              <w:rPr>
                <w:rFonts w:ascii="Arial" w:hAnsi="Arial"/>
              </w:rPr>
              <w:t xml:space="preserve">he UoB </w:t>
            </w:r>
            <w:r w:rsidR="005A60A5">
              <w:rPr>
                <w:rFonts w:ascii="Arial" w:hAnsi="Arial"/>
              </w:rPr>
              <w:t xml:space="preserve">shout </w:t>
            </w:r>
            <w:r w:rsidR="00540113" w:rsidRPr="000027C7">
              <w:rPr>
                <w:rFonts w:ascii="Arial" w:hAnsi="Arial"/>
              </w:rPr>
              <w:t xml:space="preserve">commit to </w:t>
            </w:r>
            <w:r w:rsidR="00EB0119">
              <w:rPr>
                <w:rFonts w:ascii="Arial" w:hAnsi="Arial"/>
              </w:rPr>
              <w:t>the provision of transparent</w:t>
            </w:r>
            <w:r w:rsidRPr="000027C7">
              <w:rPr>
                <w:rFonts w:ascii="Arial" w:hAnsi="Arial"/>
              </w:rPr>
              <w:t xml:space="preserve"> information</w:t>
            </w:r>
            <w:r w:rsidR="00B233A2" w:rsidRPr="000027C7">
              <w:rPr>
                <w:rFonts w:ascii="Arial" w:hAnsi="Arial"/>
              </w:rPr>
              <w:t xml:space="preserve"> pertaining to its support services</w:t>
            </w:r>
            <w:r w:rsidR="005A60A5">
              <w:rPr>
                <w:rFonts w:ascii="Arial" w:hAnsi="Arial"/>
              </w:rPr>
              <w:t xml:space="preserve">. </w:t>
            </w:r>
          </w:p>
          <w:p w14:paraId="767D5F44" w14:textId="42901E8E" w:rsidR="0061462C" w:rsidRPr="000027C7" w:rsidRDefault="005A60A5" w:rsidP="001F0493">
            <w:pPr>
              <w:pStyle w:val="ListParagraph"/>
              <w:numPr>
                <w:ilvl w:val="1"/>
                <w:numId w:val="4"/>
              </w:numPr>
              <w:jc w:val="both"/>
              <w:rPr>
                <w:rFonts w:ascii="Arial" w:hAnsi="Arial"/>
              </w:rPr>
            </w:pPr>
            <w:r>
              <w:rPr>
                <w:rFonts w:ascii="Arial" w:hAnsi="Arial"/>
              </w:rPr>
              <w:t xml:space="preserve">For instance, </w:t>
            </w:r>
            <w:r w:rsidR="00540113" w:rsidRPr="000027C7">
              <w:rPr>
                <w:rFonts w:ascii="Arial" w:hAnsi="Arial"/>
              </w:rPr>
              <w:t xml:space="preserve">details </w:t>
            </w:r>
            <w:r w:rsidR="00B10B76">
              <w:rPr>
                <w:rFonts w:ascii="Arial" w:hAnsi="Arial"/>
              </w:rPr>
              <w:t>on the</w:t>
            </w:r>
            <w:r w:rsidR="0061462C" w:rsidRPr="000027C7">
              <w:rPr>
                <w:rFonts w:ascii="Arial" w:hAnsi="Arial"/>
              </w:rPr>
              <w:t xml:space="preserve"> </w:t>
            </w:r>
            <w:r w:rsidR="00540113" w:rsidRPr="000027C7">
              <w:rPr>
                <w:rFonts w:ascii="Arial" w:hAnsi="Arial"/>
              </w:rPr>
              <w:t xml:space="preserve">diversity of staff, </w:t>
            </w:r>
            <w:r w:rsidR="00B10B76">
              <w:rPr>
                <w:rFonts w:ascii="Arial" w:hAnsi="Arial"/>
              </w:rPr>
              <w:t>as well as how to request appointments with staff of certain demographics</w:t>
            </w:r>
            <w:r>
              <w:rPr>
                <w:rFonts w:ascii="Arial" w:hAnsi="Arial"/>
              </w:rPr>
              <w:t xml:space="preserve">, </w:t>
            </w:r>
            <w:r w:rsidR="0061462C" w:rsidRPr="000027C7">
              <w:rPr>
                <w:rFonts w:ascii="Arial" w:hAnsi="Arial"/>
              </w:rPr>
              <w:t xml:space="preserve">should be made available </w:t>
            </w:r>
            <w:r w:rsidR="00540113" w:rsidRPr="000027C7">
              <w:rPr>
                <w:rFonts w:ascii="Arial" w:hAnsi="Arial"/>
              </w:rPr>
              <w:t xml:space="preserve">to, </w:t>
            </w:r>
            <w:r w:rsidR="0061462C" w:rsidRPr="000027C7">
              <w:rPr>
                <w:rFonts w:ascii="Arial" w:hAnsi="Arial"/>
              </w:rPr>
              <w:t>and publici</w:t>
            </w:r>
            <w:r w:rsidR="001F0493">
              <w:rPr>
                <w:rFonts w:ascii="Arial" w:hAnsi="Arial"/>
              </w:rPr>
              <w:t>s</w:t>
            </w:r>
            <w:r w:rsidR="0061462C" w:rsidRPr="000027C7">
              <w:rPr>
                <w:rFonts w:ascii="Arial" w:hAnsi="Arial"/>
              </w:rPr>
              <w:t>ed to</w:t>
            </w:r>
            <w:r w:rsidR="00540113" w:rsidRPr="000027C7">
              <w:rPr>
                <w:rFonts w:ascii="Arial" w:hAnsi="Arial"/>
              </w:rPr>
              <w:t xml:space="preserve">, </w:t>
            </w:r>
            <w:r w:rsidR="0061462C" w:rsidRPr="000027C7">
              <w:rPr>
                <w:rFonts w:ascii="Arial" w:hAnsi="Arial"/>
              </w:rPr>
              <w:t>students</w:t>
            </w:r>
            <w:r>
              <w:rPr>
                <w:rFonts w:ascii="Arial" w:hAnsi="Arial"/>
              </w:rPr>
              <w:t xml:space="preserve"> on the website</w:t>
            </w:r>
            <w:r w:rsidR="0061462C" w:rsidRPr="000027C7">
              <w:rPr>
                <w:rFonts w:ascii="Arial" w:hAnsi="Arial"/>
              </w:rPr>
              <w:t xml:space="preserve"> </w:t>
            </w:r>
            <w:r w:rsidR="00DE2C83" w:rsidRPr="000027C7">
              <w:rPr>
                <w:rFonts w:ascii="Arial" w:hAnsi="Arial"/>
              </w:rPr>
              <w:t>to</w:t>
            </w:r>
            <w:r w:rsidR="00540113" w:rsidRPr="000027C7">
              <w:rPr>
                <w:rFonts w:ascii="Arial" w:hAnsi="Arial"/>
              </w:rPr>
              <w:t xml:space="preserve"> not deter them from seeking support if they feel they will not be adequately represented </w:t>
            </w:r>
            <w:r w:rsidR="00B233A2" w:rsidRPr="000027C7">
              <w:rPr>
                <w:rFonts w:ascii="Arial" w:hAnsi="Arial"/>
              </w:rPr>
              <w:t xml:space="preserve">in the </w:t>
            </w:r>
            <w:r w:rsidR="00EB0119">
              <w:rPr>
                <w:rFonts w:ascii="Arial" w:hAnsi="Arial"/>
              </w:rPr>
              <w:t xml:space="preserve">student support </w:t>
            </w:r>
            <w:r w:rsidR="00B233A2" w:rsidRPr="000027C7">
              <w:rPr>
                <w:rFonts w:ascii="Arial" w:hAnsi="Arial"/>
              </w:rPr>
              <w:t>space</w:t>
            </w:r>
          </w:p>
          <w:p w14:paraId="5F40878A" w14:textId="11E4DBB7" w:rsidR="0061462C" w:rsidRDefault="0086460C" w:rsidP="00F76790">
            <w:pPr>
              <w:pStyle w:val="ListParagraph"/>
              <w:numPr>
                <w:ilvl w:val="0"/>
                <w:numId w:val="4"/>
              </w:numPr>
              <w:jc w:val="both"/>
              <w:rPr>
                <w:rFonts w:ascii="Arial" w:hAnsi="Arial"/>
              </w:rPr>
            </w:pPr>
            <w:r w:rsidRPr="000027C7">
              <w:rPr>
                <w:rFonts w:ascii="Arial" w:hAnsi="Arial"/>
              </w:rPr>
              <w:t xml:space="preserve">The UoB student support team </w:t>
            </w:r>
            <w:r w:rsidR="005A60A5">
              <w:rPr>
                <w:rFonts w:ascii="Arial" w:hAnsi="Arial"/>
              </w:rPr>
              <w:t>should commit</w:t>
            </w:r>
            <w:r w:rsidRPr="000027C7">
              <w:rPr>
                <w:rFonts w:ascii="Arial" w:hAnsi="Arial"/>
              </w:rPr>
              <w:t xml:space="preserve"> to monitoring </w:t>
            </w:r>
            <w:r w:rsidR="0061462C" w:rsidRPr="000027C7">
              <w:rPr>
                <w:rFonts w:ascii="Arial" w:hAnsi="Arial"/>
              </w:rPr>
              <w:t xml:space="preserve">engagement </w:t>
            </w:r>
            <w:r w:rsidR="00EB0119">
              <w:rPr>
                <w:rFonts w:ascii="Arial" w:hAnsi="Arial"/>
              </w:rPr>
              <w:t xml:space="preserve">levels </w:t>
            </w:r>
            <w:r w:rsidR="00BD1DFE">
              <w:rPr>
                <w:rFonts w:ascii="Arial" w:hAnsi="Arial"/>
              </w:rPr>
              <w:t>with</w:t>
            </w:r>
            <w:r w:rsidR="0061462C" w:rsidRPr="000027C7">
              <w:rPr>
                <w:rFonts w:ascii="Arial" w:hAnsi="Arial"/>
              </w:rPr>
              <w:t xml:space="preserve"> academic welfare support across demographic groups</w:t>
            </w:r>
            <w:r w:rsidR="00BD1DFE">
              <w:rPr>
                <w:rFonts w:ascii="Arial" w:hAnsi="Arial"/>
              </w:rPr>
              <w:t xml:space="preserve">, </w:t>
            </w:r>
            <w:r w:rsidR="00DE2C83">
              <w:rPr>
                <w:rFonts w:ascii="Arial" w:hAnsi="Arial"/>
              </w:rPr>
              <w:t>to</w:t>
            </w:r>
            <w:r w:rsidRPr="000027C7">
              <w:rPr>
                <w:rFonts w:ascii="Arial" w:hAnsi="Arial"/>
              </w:rPr>
              <w:t xml:space="preserve"> </w:t>
            </w:r>
            <w:r w:rsidR="00BD1DFE">
              <w:rPr>
                <w:rFonts w:ascii="Arial" w:hAnsi="Arial"/>
              </w:rPr>
              <w:t>provide further necessary data</w:t>
            </w:r>
            <w:r w:rsidR="00EB0119">
              <w:rPr>
                <w:rFonts w:ascii="Arial" w:hAnsi="Arial"/>
              </w:rPr>
              <w:t xml:space="preserve"> on the issue</w:t>
            </w:r>
          </w:p>
          <w:p w14:paraId="1639354F" w14:textId="16B956B8" w:rsidR="00BD1DFE" w:rsidRPr="0061462C" w:rsidRDefault="00BD1DFE" w:rsidP="00BD1DFE">
            <w:pPr>
              <w:pStyle w:val="ListParagraph"/>
              <w:jc w:val="both"/>
              <w:rPr>
                <w:rFonts w:ascii="Arial" w:hAnsi="Arial"/>
              </w:rPr>
            </w:pPr>
          </w:p>
        </w:tc>
      </w:tr>
    </w:tbl>
    <w:p w14:paraId="14BEF162" w14:textId="77777777" w:rsidR="0017674C" w:rsidRDefault="0017674C"/>
    <w:sectPr w:rsidR="001767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4724" w14:textId="77777777" w:rsidR="0022706B" w:rsidRDefault="0022706B" w:rsidP="0017674C">
      <w:r>
        <w:separator/>
      </w:r>
    </w:p>
  </w:endnote>
  <w:endnote w:type="continuationSeparator" w:id="0">
    <w:p w14:paraId="2136AE60" w14:textId="77777777" w:rsidR="0022706B" w:rsidRDefault="0022706B" w:rsidP="0017674C">
      <w:r>
        <w:continuationSeparator/>
      </w:r>
    </w:p>
  </w:endnote>
  <w:endnote w:type="continuationNotice" w:id="1">
    <w:p w14:paraId="4273B280" w14:textId="77777777" w:rsidR="000E45E1" w:rsidRDefault="000E4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2946" w14:textId="77777777" w:rsidR="0022706B" w:rsidRDefault="0022706B" w:rsidP="0017674C">
      <w:r>
        <w:separator/>
      </w:r>
    </w:p>
  </w:footnote>
  <w:footnote w:type="continuationSeparator" w:id="0">
    <w:p w14:paraId="4E4662D2" w14:textId="77777777" w:rsidR="0022706B" w:rsidRDefault="0022706B" w:rsidP="0017674C">
      <w:r>
        <w:continuationSeparator/>
      </w:r>
    </w:p>
  </w:footnote>
  <w:footnote w:type="continuationNotice" w:id="1">
    <w:p w14:paraId="18563B44" w14:textId="77777777" w:rsidR="000E45E1" w:rsidRDefault="000E45E1"/>
  </w:footnote>
  <w:footnote w:id="2">
    <w:p w14:paraId="7A20218D" w14:textId="77777777" w:rsidR="00576A34" w:rsidRPr="00FD199E" w:rsidRDefault="00576A34" w:rsidP="00576A34">
      <w:pPr>
        <w:pStyle w:val="FootnoteText"/>
        <w:jc w:val="both"/>
        <w:rPr>
          <w:rFonts w:ascii="Arial" w:hAnsi="Arial" w:cs="Arial"/>
        </w:rPr>
      </w:pPr>
      <w:r w:rsidRPr="00FD199E">
        <w:rPr>
          <w:rStyle w:val="FootnoteReference"/>
          <w:rFonts w:ascii="Arial" w:hAnsi="Arial" w:cs="Arial"/>
        </w:rPr>
        <w:footnoteRef/>
      </w:r>
      <w:r w:rsidRPr="00FD199E">
        <w:rPr>
          <w:rFonts w:ascii="Arial" w:hAnsi="Arial" w:cs="Arial"/>
        </w:rPr>
        <w:t xml:space="preserve"> </w:t>
      </w:r>
      <w:hyperlink r:id="rId1" w:history="1">
        <w:r w:rsidRPr="00FD199E">
          <w:rPr>
            <w:rStyle w:val="Hyperlink"/>
            <w:rFonts w:ascii="Arial" w:hAnsi="Arial" w:cs="Arial"/>
          </w:rPr>
          <w:t>https://www.mentalhealth.org.uk/statistics/mental-health-statistics-black-%20asian-and-minority-ethnic-groups</w:t>
        </w:r>
      </w:hyperlink>
      <w:r w:rsidRPr="00FD199E">
        <w:rPr>
          <w:rFonts w:ascii="Arial" w:hAnsi="Arial" w:cs="Arial"/>
        </w:rPr>
        <w:t xml:space="preserve"> </w:t>
      </w:r>
    </w:p>
  </w:footnote>
  <w:footnote w:id="3">
    <w:p w14:paraId="632A209F" w14:textId="77777777" w:rsidR="00576A34" w:rsidRPr="00381998" w:rsidRDefault="00576A34" w:rsidP="00576A34">
      <w:pPr>
        <w:pStyle w:val="FootnoteText"/>
        <w:rPr>
          <w:rFonts w:ascii="Arial" w:hAnsi="Arial" w:cs="Arial"/>
        </w:rPr>
      </w:pPr>
      <w:r w:rsidRPr="00C74D92">
        <w:rPr>
          <w:rStyle w:val="FootnoteReference"/>
          <w:rFonts w:ascii="Arial" w:hAnsi="Arial" w:cs="Arial"/>
        </w:rPr>
        <w:footnoteRef/>
      </w:r>
      <w:r w:rsidRPr="00C74D92">
        <w:rPr>
          <w:rFonts w:ascii="Arial" w:hAnsi="Arial" w:cs="Arial"/>
        </w:rPr>
        <w:t xml:space="preserve"> </w:t>
      </w:r>
      <w:hyperlink r:id="rId2" w:history="1">
        <w:r w:rsidRPr="00381998">
          <w:rPr>
            <w:rStyle w:val="Hyperlink"/>
            <w:rFonts w:ascii="Arial" w:hAnsi="Arial" w:cs="Arial"/>
          </w:rPr>
          <w:t>https://www.ethnicity-facts-figures.service.gov.uk/health/mental-health/adults-experiencing-common-mental-disorders/latest</w:t>
        </w:r>
      </w:hyperlink>
      <w:r w:rsidRPr="00381998">
        <w:rPr>
          <w:rFonts w:ascii="Arial" w:hAnsi="Arial" w:cs="Arial"/>
        </w:rPr>
        <w:t xml:space="preserve"> </w:t>
      </w:r>
    </w:p>
  </w:footnote>
  <w:footnote w:id="4">
    <w:p w14:paraId="623257CA" w14:textId="77777777" w:rsidR="00576A34" w:rsidRPr="00381998" w:rsidRDefault="00576A34" w:rsidP="00576A34">
      <w:pPr>
        <w:pStyle w:val="FootnoteText"/>
        <w:rPr>
          <w:rFonts w:ascii="Arial" w:hAnsi="Arial" w:cs="Arial"/>
        </w:rPr>
      </w:pPr>
      <w:r w:rsidRPr="00381998">
        <w:rPr>
          <w:rStyle w:val="FootnoteReference"/>
          <w:rFonts w:ascii="Arial" w:hAnsi="Arial" w:cs="Arial"/>
        </w:rPr>
        <w:footnoteRef/>
      </w:r>
      <w:r w:rsidRPr="00381998">
        <w:rPr>
          <w:rFonts w:ascii="Arial" w:hAnsi="Arial" w:cs="Arial"/>
        </w:rPr>
        <w:t xml:space="preserve"> </w:t>
      </w:r>
      <w:hyperlink r:id="rId3" w:history="1">
        <w:r w:rsidRPr="00381998">
          <w:rPr>
            <w:rStyle w:val="Hyperlink"/>
            <w:rFonts w:ascii="Arial" w:hAnsi="Arial" w:cs="Arial"/>
          </w:rPr>
          <w:t>https://www.ethnicity-facts-figures.service.gov.uk/health/mental-health/adults-receiving-treatment-for-mental-or-emotional-problems/latest</w:t>
        </w:r>
      </w:hyperlink>
      <w:r w:rsidRPr="00381998">
        <w:rPr>
          <w:rFonts w:ascii="Arial" w:hAnsi="Arial" w:cs="Arial"/>
        </w:rPr>
        <w:t xml:space="preserve"> </w:t>
      </w:r>
    </w:p>
  </w:footnote>
  <w:footnote w:id="5">
    <w:p w14:paraId="5397368C" w14:textId="77777777" w:rsidR="00B90207" w:rsidRDefault="00B90207" w:rsidP="00B90207">
      <w:pPr>
        <w:pStyle w:val="FootnoteText"/>
      </w:pPr>
      <w:r>
        <w:rPr>
          <w:rStyle w:val="FootnoteReference"/>
        </w:rPr>
        <w:footnoteRef/>
      </w:r>
      <w:r>
        <w:t xml:space="preserve"> </w:t>
      </w:r>
      <w:hyperlink r:id="rId4" w:history="1">
        <w:r w:rsidRPr="003002C5">
          <w:rPr>
            <w:rStyle w:val="Hyperlink"/>
          </w:rPr>
          <w:t>https://www.mind.org.uk/media/6771/get-it-off-your-chest_a4_final.pdf</w:t>
        </w:r>
      </w:hyperlink>
    </w:p>
  </w:footnote>
  <w:footnote w:id="6">
    <w:p w14:paraId="6B148428" w14:textId="77777777" w:rsidR="00B90207" w:rsidRPr="00BD5340" w:rsidRDefault="00B90207" w:rsidP="00B90207">
      <w:pPr>
        <w:pStyle w:val="FootnoteText"/>
        <w:rPr>
          <w:i/>
          <w:iCs/>
        </w:rPr>
      </w:pPr>
      <w:r w:rsidRPr="00BD5340">
        <w:rPr>
          <w:rStyle w:val="FootnoteReference"/>
          <w:i/>
          <w:iCs/>
        </w:rPr>
        <w:footnoteRef/>
      </w:r>
      <w:r w:rsidRPr="00BD5340">
        <w:rPr>
          <w:i/>
          <w:iCs/>
        </w:rPr>
        <w:t xml:space="preserve"> iBid (YouGov in Mind)</w:t>
      </w:r>
    </w:p>
  </w:footnote>
  <w:footnote w:id="7">
    <w:p w14:paraId="07CECCE0" w14:textId="3EC42F60" w:rsidR="00FD199E" w:rsidRPr="00FD199E" w:rsidRDefault="00FD199E">
      <w:pPr>
        <w:pStyle w:val="FootnoteText"/>
        <w:rPr>
          <w:rFonts w:ascii="Arial" w:hAnsi="Arial" w:cs="Arial"/>
        </w:rPr>
      </w:pPr>
      <w:r w:rsidRPr="00FD199E">
        <w:rPr>
          <w:rStyle w:val="FootnoteReference"/>
          <w:rFonts w:ascii="Arial" w:hAnsi="Arial" w:cs="Arial"/>
        </w:rPr>
        <w:footnoteRef/>
      </w:r>
      <w:r w:rsidRPr="00FD199E">
        <w:rPr>
          <w:rFonts w:ascii="Arial" w:hAnsi="Arial" w:cs="Arial"/>
        </w:rPr>
        <w:t xml:space="preserve"> </w:t>
      </w:r>
      <w:hyperlink r:id="rId5" w:history="1">
        <w:r w:rsidRPr="00FD199E">
          <w:rPr>
            <w:rStyle w:val="Hyperlink"/>
            <w:rFonts w:ascii="Arial" w:hAnsi="Arial" w:cs="Arial"/>
          </w:rPr>
          <w:t>https://www.race-equality.admin.cam.ac.uk/files/the_bme_mh_toolkit.pdf</w:t>
        </w:r>
      </w:hyperlink>
      <w:r w:rsidRPr="00FD199E">
        <w:rPr>
          <w:rFonts w:ascii="Arial" w:hAnsi="Arial" w:cs="Arial"/>
        </w:rPr>
        <w:t xml:space="preserve"> </w:t>
      </w:r>
    </w:p>
  </w:footnote>
  <w:footnote w:id="8">
    <w:p w14:paraId="417C3E46" w14:textId="29F025E4" w:rsidR="00A0199C" w:rsidRPr="00FD199E" w:rsidRDefault="00A0199C">
      <w:pPr>
        <w:pStyle w:val="FootnoteText"/>
        <w:rPr>
          <w:rFonts w:ascii="Arial" w:hAnsi="Arial" w:cs="Arial"/>
        </w:rPr>
      </w:pPr>
      <w:r w:rsidRPr="00FD199E">
        <w:rPr>
          <w:rStyle w:val="FootnoteReference"/>
          <w:rFonts w:ascii="Arial" w:hAnsi="Arial" w:cs="Arial"/>
        </w:rPr>
        <w:footnoteRef/>
      </w:r>
      <w:r w:rsidRPr="00FD199E">
        <w:rPr>
          <w:rFonts w:ascii="Arial" w:hAnsi="Arial" w:cs="Arial"/>
        </w:rPr>
        <w:t xml:space="preserve"> </w:t>
      </w:r>
      <w:hyperlink r:id="rId6" w:history="1">
        <w:r w:rsidRPr="00FD199E">
          <w:rPr>
            <w:rStyle w:val="Hyperlink"/>
            <w:rFonts w:ascii="Arial" w:hAnsi="Arial" w:cs="Arial"/>
          </w:rPr>
          <w:t>https://forgepress.org/2021/05/04/university-counselling-service-introduces-bme-students-support-group/</w:t>
        </w:r>
      </w:hyperlink>
    </w:p>
    <w:p w14:paraId="7CEA5E83" w14:textId="77777777" w:rsidR="00A0199C" w:rsidRDefault="00A0199C">
      <w:pPr>
        <w:pStyle w:val="FootnoteText"/>
      </w:pPr>
    </w:p>
  </w:footnote>
  <w:footnote w:id="9">
    <w:p w14:paraId="0833C097" w14:textId="77777777" w:rsidR="0053020E" w:rsidRDefault="0053020E" w:rsidP="0053020E">
      <w:pPr>
        <w:pStyle w:val="FootnoteText"/>
      </w:pPr>
      <w:r w:rsidRPr="00B918D2">
        <w:rPr>
          <w:rStyle w:val="FootnoteReference"/>
          <w:rFonts w:ascii="Arial" w:hAnsi="Arial" w:cs="Arial"/>
        </w:rPr>
        <w:footnoteRef/>
      </w:r>
      <w:r w:rsidRPr="00B918D2">
        <w:rPr>
          <w:rFonts w:ascii="Arial" w:hAnsi="Arial" w:cs="Arial"/>
        </w:rPr>
        <w:t xml:space="preserve"> </w:t>
      </w:r>
      <w:hyperlink r:id="rId7" w:history="1">
        <w:r w:rsidRPr="00B918D2">
          <w:rPr>
            <w:rStyle w:val="Hyperlink"/>
            <w:rFonts w:ascii="Arial" w:hAnsi="Arial" w:cs="Arial"/>
          </w:rPr>
          <w:t>https://journals.sagepub.com/doi/abs/10.1177/0011000009351937</w:t>
        </w:r>
      </w:hyperlink>
      <w:r>
        <w:t xml:space="preserve"> </w:t>
      </w:r>
    </w:p>
  </w:footnote>
  <w:footnote w:id="10">
    <w:p w14:paraId="260261FD" w14:textId="77777777" w:rsidR="00C9490D" w:rsidRPr="00B918D2" w:rsidRDefault="00C9490D" w:rsidP="00C9490D">
      <w:pPr>
        <w:pStyle w:val="FootnoteText"/>
        <w:rPr>
          <w:rFonts w:ascii="Arial" w:hAnsi="Arial" w:cs="Arial"/>
        </w:rPr>
      </w:pPr>
      <w:r w:rsidRPr="00B918D2">
        <w:rPr>
          <w:rStyle w:val="FootnoteReference"/>
          <w:rFonts w:ascii="Arial" w:hAnsi="Arial" w:cs="Arial"/>
        </w:rPr>
        <w:footnoteRef/>
      </w:r>
      <w:r w:rsidRPr="00B918D2">
        <w:rPr>
          <w:rFonts w:ascii="Arial" w:hAnsi="Arial" w:cs="Arial"/>
        </w:rPr>
        <w:t xml:space="preserve"> </w:t>
      </w:r>
      <w:hyperlink r:id="rId8" w:history="1">
        <w:r w:rsidRPr="00B918D2">
          <w:rPr>
            <w:rStyle w:val="Hyperlink"/>
            <w:rFonts w:ascii="Arial" w:hAnsi="Arial" w:cs="Arial"/>
          </w:rPr>
          <w:t>https://www.officeforstudents.org.uk/news-blog-and-events/press-and-media/mental-health-conditions-compound-equality-gaps-in-higher-education/</w:t>
        </w:r>
      </w:hyperlink>
      <w:r w:rsidRPr="00B918D2">
        <w:rPr>
          <w:rFonts w:ascii="Arial" w:hAnsi="Arial" w:cs="Arial"/>
        </w:rPr>
        <w:t xml:space="preserve"> </w:t>
      </w:r>
    </w:p>
  </w:footnote>
  <w:footnote w:id="11">
    <w:p w14:paraId="49DEAE8C" w14:textId="7986B31B" w:rsidR="00381998" w:rsidRPr="00B918D2" w:rsidRDefault="00381998">
      <w:pPr>
        <w:pStyle w:val="FootnoteText"/>
        <w:rPr>
          <w:rFonts w:ascii="Arial" w:hAnsi="Arial" w:cs="Arial"/>
        </w:rPr>
      </w:pPr>
      <w:r w:rsidRPr="00B918D2">
        <w:rPr>
          <w:rStyle w:val="FootnoteReference"/>
          <w:rFonts w:ascii="Arial" w:hAnsi="Arial" w:cs="Arial"/>
        </w:rPr>
        <w:footnoteRef/>
      </w:r>
      <w:r w:rsidRPr="00B918D2">
        <w:rPr>
          <w:rFonts w:ascii="Arial" w:hAnsi="Arial" w:cs="Arial"/>
        </w:rPr>
        <w:t xml:space="preserve"> </w:t>
      </w:r>
      <w:hyperlink r:id="rId9" w:history="1">
        <w:r w:rsidRPr="00B918D2">
          <w:rPr>
            <w:rStyle w:val="Hyperlink"/>
            <w:rFonts w:ascii="Arial" w:hAnsi="Arial" w:cs="Arial"/>
          </w:rPr>
          <w:t>https://www.beds.ac.uk/about-us/our-governance/public-information/transparency-information/</w:t>
        </w:r>
      </w:hyperlink>
      <w:r w:rsidRPr="00B918D2">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00DA"/>
    <w:multiLevelType w:val="hybridMultilevel"/>
    <w:tmpl w:val="F04C1C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B56FA"/>
    <w:multiLevelType w:val="hybridMultilevel"/>
    <w:tmpl w:val="F6F4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454F0"/>
    <w:multiLevelType w:val="hybridMultilevel"/>
    <w:tmpl w:val="9E189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B0B4F"/>
    <w:multiLevelType w:val="hybridMultilevel"/>
    <w:tmpl w:val="FBC0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00810"/>
    <w:multiLevelType w:val="hybridMultilevel"/>
    <w:tmpl w:val="8ED2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01FEC"/>
    <w:multiLevelType w:val="hybridMultilevel"/>
    <w:tmpl w:val="C7D6D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43227B"/>
    <w:multiLevelType w:val="hybridMultilevel"/>
    <w:tmpl w:val="F6F48D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355C44"/>
    <w:multiLevelType w:val="multilevel"/>
    <w:tmpl w:val="C3B8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076991"/>
    <w:multiLevelType w:val="hybridMultilevel"/>
    <w:tmpl w:val="34E47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0D7C31"/>
    <w:multiLevelType w:val="multilevel"/>
    <w:tmpl w:val="5FFEF7D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3A959A3"/>
    <w:multiLevelType w:val="multilevel"/>
    <w:tmpl w:val="1366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85275D"/>
    <w:multiLevelType w:val="multilevel"/>
    <w:tmpl w:val="CC9C3548"/>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BBC3EE1"/>
    <w:multiLevelType w:val="hybridMultilevel"/>
    <w:tmpl w:val="094C2A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3711061">
    <w:abstractNumId w:val="9"/>
  </w:num>
  <w:num w:numId="2" w16cid:durableId="409235288">
    <w:abstractNumId w:val="11"/>
  </w:num>
  <w:num w:numId="3" w16cid:durableId="905722328">
    <w:abstractNumId w:val="3"/>
  </w:num>
  <w:num w:numId="4" w16cid:durableId="539250541">
    <w:abstractNumId w:val="2"/>
  </w:num>
  <w:num w:numId="5" w16cid:durableId="490371148">
    <w:abstractNumId w:val="10"/>
  </w:num>
  <w:num w:numId="6" w16cid:durableId="1390566442">
    <w:abstractNumId w:val="7"/>
  </w:num>
  <w:num w:numId="7" w16cid:durableId="1747805378">
    <w:abstractNumId w:val="4"/>
  </w:num>
  <w:num w:numId="8" w16cid:durableId="1326779736">
    <w:abstractNumId w:val="1"/>
  </w:num>
  <w:num w:numId="9" w16cid:durableId="67072039">
    <w:abstractNumId w:val="8"/>
  </w:num>
  <w:num w:numId="10" w16cid:durableId="1559584017">
    <w:abstractNumId w:val="0"/>
  </w:num>
  <w:num w:numId="11" w16cid:durableId="649020863">
    <w:abstractNumId w:val="12"/>
  </w:num>
  <w:num w:numId="12" w16cid:durableId="530846072">
    <w:abstractNumId w:val="6"/>
  </w:num>
  <w:num w:numId="13" w16cid:durableId="11630061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4C"/>
    <w:rsid w:val="000027C7"/>
    <w:rsid w:val="000246F9"/>
    <w:rsid w:val="000709F1"/>
    <w:rsid w:val="00072027"/>
    <w:rsid w:val="000C3987"/>
    <w:rsid w:val="000D5955"/>
    <w:rsid w:val="000E324A"/>
    <w:rsid w:val="000E45E1"/>
    <w:rsid w:val="000F10B7"/>
    <w:rsid w:val="0014437E"/>
    <w:rsid w:val="00146C5C"/>
    <w:rsid w:val="0016058E"/>
    <w:rsid w:val="00170567"/>
    <w:rsid w:val="00174151"/>
    <w:rsid w:val="0017674C"/>
    <w:rsid w:val="001777EE"/>
    <w:rsid w:val="00177BFF"/>
    <w:rsid w:val="00197199"/>
    <w:rsid w:val="001D4E33"/>
    <w:rsid w:val="001F0493"/>
    <w:rsid w:val="0022706B"/>
    <w:rsid w:val="0023168D"/>
    <w:rsid w:val="002610AF"/>
    <w:rsid w:val="002914EB"/>
    <w:rsid w:val="002963B7"/>
    <w:rsid w:val="002D7E67"/>
    <w:rsid w:val="002E4EB9"/>
    <w:rsid w:val="00310146"/>
    <w:rsid w:val="00330C6F"/>
    <w:rsid w:val="00353AD5"/>
    <w:rsid w:val="00381998"/>
    <w:rsid w:val="003A23AD"/>
    <w:rsid w:val="003D1045"/>
    <w:rsid w:val="003D5EE0"/>
    <w:rsid w:val="003D6569"/>
    <w:rsid w:val="00422FC1"/>
    <w:rsid w:val="00450576"/>
    <w:rsid w:val="004D20F9"/>
    <w:rsid w:val="00516B39"/>
    <w:rsid w:val="0053020E"/>
    <w:rsid w:val="00533F4F"/>
    <w:rsid w:val="00537E18"/>
    <w:rsid w:val="00540113"/>
    <w:rsid w:val="0055528C"/>
    <w:rsid w:val="0057343D"/>
    <w:rsid w:val="00576A34"/>
    <w:rsid w:val="005A60A5"/>
    <w:rsid w:val="0061462C"/>
    <w:rsid w:val="00625F96"/>
    <w:rsid w:val="006A0CFF"/>
    <w:rsid w:val="006E3680"/>
    <w:rsid w:val="006E5591"/>
    <w:rsid w:val="006F3686"/>
    <w:rsid w:val="006F7B4E"/>
    <w:rsid w:val="00704D99"/>
    <w:rsid w:val="00767097"/>
    <w:rsid w:val="00775E4D"/>
    <w:rsid w:val="00792C61"/>
    <w:rsid w:val="007A3026"/>
    <w:rsid w:val="007A550D"/>
    <w:rsid w:val="007F3A81"/>
    <w:rsid w:val="00807552"/>
    <w:rsid w:val="00816F7A"/>
    <w:rsid w:val="008401A1"/>
    <w:rsid w:val="008645FD"/>
    <w:rsid w:val="0086460C"/>
    <w:rsid w:val="008858FD"/>
    <w:rsid w:val="008901B0"/>
    <w:rsid w:val="00900F5D"/>
    <w:rsid w:val="0096602F"/>
    <w:rsid w:val="009E65F4"/>
    <w:rsid w:val="00A0199C"/>
    <w:rsid w:val="00A05E71"/>
    <w:rsid w:val="00A248FE"/>
    <w:rsid w:val="00A372D1"/>
    <w:rsid w:val="00A57B76"/>
    <w:rsid w:val="00A711D7"/>
    <w:rsid w:val="00AB1C47"/>
    <w:rsid w:val="00AC1764"/>
    <w:rsid w:val="00AD269E"/>
    <w:rsid w:val="00AE4FCD"/>
    <w:rsid w:val="00AF02D3"/>
    <w:rsid w:val="00B10B76"/>
    <w:rsid w:val="00B233A2"/>
    <w:rsid w:val="00B52B6B"/>
    <w:rsid w:val="00B6601A"/>
    <w:rsid w:val="00B723F9"/>
    <w:rsid w:val="00B90207"/>
    <w:rsid w:val="00B918D2"/>
    <w:rsid w:val="00B93D7E"/>
    <w:rsid w:val="00B96CD9"/>
    <w:rsid w:val="00BD074D"/>
    <w:rsid w:val="00BD1DFE"/>
    <w:rsid w:val="00BD5340"/>
    <w:rsid w:val="00BF5CB9"/>
    <w:rsid w:val="00C23898"/>
    <w:rsid w:val="00C660E5"/>
    <w:rsid w:val="00C71407"/>
    <w:rsid w:val="00C74D92"/>
    <w:rsid w:val="00C9490D"/>
    <w:rsid w:val="00CB76F2"/>
    <w:rsid w:val="00CC19D9"/>
    <w:rsid w:val="00CC7B14"/>
    <w:rsid w:val="00CF00CE"/>
    <w:rsid w:val="00D35091"/>
    <w:rsid w:val="00D72A59"/>
    <w:rsid w:val="00D75DFD"/>
    <w:rsid w:val="00D91518"/>
    <w:rsid w:val="00DB2023"/>
    <w:rsid w:val="00DD21D5"/>
    <w:rsid w:val="00DE2C83"/>
    <w:rsid w:val="00DF3A2B"/>
    <w:rsid w:val="00E123F6"/>
    <w:rsid w:val="00E1514B"/>
    <w:rsid w:val="00E26F92"/>
    <w:rsid w:val="00E555A7"/>
    <w:rsid w:val="00E63651"/>
    <w:rsid w:val="00EB0119"/>
    <w:rsid w:val="00EC2493"/>
    <w:rsid w:val="00ED2150"/>
    <w:rsid w:val="00ED7FF0"/>
    <w:rsid w:val="00F443FD"/>
    <w:rsid w:val="00F446FE"/>
    <w:rsid w:val="00F63763"/>
    <w:rsid w:val="00F74FEA"/>
    <w:rsid w:val="00F76790"/>
    <w:rsid w:val="00FC444D"/>
    <w:rsid w:val="00FD08B1"/>
    <w:rsid w:val="00FD199E"/>
    <w:rsid w:val="00FE016A"/>
    <w:rsid w:val="00FE419E"/>
    <w:rsid w:val="00FE46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74A8CE5"/>
  <w15:docId w15:val="{9BA58ABE-C3F2-3644-ADB2-B941BF62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74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74C"/>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17674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7674C"/>
    <w:rPr>
      <w:sz w:val="20"/>
      <w:szCs w:val="20"/>
    </w:rPr>
  </w:style>
  <w:style w:type="character" w:styleId="FootnoteReference">
    <w:name w:val="footnote reference"/>
    <w:basedOn w:val="DefaultParagraphFont"/>
    <w:uiPriority w:val="99"/>
    <w:semiHidden/>
    <w:unhideWhenUsed/>
    <w:rsid w:val="0017674C"/>
    <w:rPr>
      <w:vertAlign w:val="superscript"/>
    </w:rPr>
  </w:style>
  <w:style w:type="paragraph" w:styleId="NormalWeb">
    <w:name w:val="Normal (Web)"/>
    <w:basedOn w:val="Normal"/>
    <w:uiPriority w:val="99"/>
    <w:unhideWhenUsed/>
    <w:rsid w:val="0017674C"/>
    <w:pPr>
      <w:spacing w:before="100" w:beforeAutospacing="1" w:after="100" w:afterAutospacing="1"/>
    </w:pPr>
  </w:style>
  <w:style w:type="paragraph" w:customStyle="1" w:styleId="paragraph">
    <w:name w:val="paragraph"/>
    <w:basedOn w:val="Normal"/>
    <w:rsid w:val="0017674C"/>
    <w:pPr>
      <w:spacing w:before="100" w:beforeAutospacing="1" w:after="100" w:afterAutospacing="1"/>
    </w:pPr>
  </w:style>
  <w:style w:type="character" w:styleId="Hyperlink">
    <w:name w:val="Hyperlink"/>
    <w:basedOn w:val="DefaultParagraphFont"/>
    <w:uiPriority w:val="99"/>
    <w:unhideWhenUsed/>
    <w:rsid w:val="0017674C"/>
    <w:rPr>
      <w:color w:val="0563C1" w:themeColor="hyperlink"/>
      <w:u w:val="single"/>
    </w:rPr>
  </w:style>
  <w:style w:type="character" w:customStyle="1" w:styleId="apple-converted-space">
    <w:name w:val="apple-converted-space"/>
    <w:basedOn w:val="DefaultParagraphFont"/>
    <w:rsid w:val="00625F96"/>
  </w:style>
  <w:style w:type="character" w:styleId="UnresolvedMention">
    <w:name w:val="Unresolved Mention"/>
    <w:basedOn w:val="DefaultParagraphFont"/>
    <w:uiPriority w:val="99"/>
    <w:semiHidden/>
    <w:unhideWhenUsed/>
    <w:rsid w:val="002914EB"/>
    <w:rPr>
      <w:color w:val="605E5C"/>
      <w:shd w:val="clear" w:color="auto" w:fill="E1DFDD"/>
    </w:rPr>
  </w:style>
  <w:style w:type="character" w:styleId="FollowedHyperlink">
    <w:name w:val="FollowedHyperlink"/>
    <w:basedOn w:val="DefaultParagraphFont"/>
    <w:uiPriority w:val="99"/>
    <w:semiHidden/>
    <w:unhideWhenUsed/>
    <w:rsid w:val="00C660E5"/>
    <w:rPr>
      <w:color w:val="954F72" w:themeColor="followedHyperlink"/>
      <w:u w:val="single"/>
    </w:rPr>
  </w:style>
  <w:style w:type="paragraph" w:customStyle="1" w:styleId="xmsolistparagraph">
    <w:name w:val="x_msolistparagraph"/>
    <w:basedOn w:val="Normal"/>
    <w:rsid w:val="00F76790"/>
    <w:pPr>
      <w:spacing w:before="100" w:beforeAutospacing="1" w:after="100" w:afterAutospacing="1"/>
    </w:pPr>
  </w:style>
  <w:style w:type="paragraph" w:styleId="Header">
    <w:name w:val="header"/>
    <w:basedOn w:val="Normal"/>
    <w:link w:val="HeaderChar"/>
    <w:uiPriority w:val="99"/>
    <w:semiHidden/>
    <w:unhideWhenUsed/>
    <w:rsid w:val="000E45E1"/>
    <w:pPr>
      <w:tabs>
        <w:tab w:val="center" w:pos="4513"/>
        <w:tab w:val="right" w:pos="9026"/>
      </w:tabs>
    </w:pPr>
  </w:style>
  <w:style w:type="character" w:customStyle="1" w:styleId="HeaderChar">
    <w:name w:val="Header Char"/>
    <w:basedOn w:val="DefaultParagraphFont"/>
    <w:link w:val="Header"/>
    <w:uiPriority w:val="99"/>
    <w:semiHidden/>
    <w:rsid w:val="000E45E1"/>
    <w:rPr>
      <w:rFonts w:ascii="Times New Roman" w:eastAsia="Times New Roman" w:hAnsi="Times New Roman" w:cs="Times New Roman"/>
      <w:lang w:eastAsia="en-GB"/>
    </w:rPr>
  </w:style>
  <w:style w:type="paragraph" w:styleId="Footer">
    <w:name w:val="footer"/>
    <w:basedOn w:val="Normal"/>
    <w:link w:val="FooterChar"/>
    <w:uiPriority w:val="99"/>
    <w:semiHidden/>
    <w:unhideWhenUsed/>
    <w:rsid w:val="000E45E1"/>
    <w:pPr>
      <w:tabs>
        <w:tab w:val="center" w:pos="4513"/>
        <w:tab w:val="right" w:pos="9026"/>
      </w:tabs>
    </w:pPr>
  </w:style>
  <w:style w:type="character" w:customStyle="1" w:styleId="FooterChar">
    <w:name w:val="Footer Char"/>
    <w:basedOn w:val="DefaultParagraphFont"/>
    <w:link w:val="Footer"/>
    <w:uiPriority w:val="99"/>
    <w:semiHidden/>
    <w:rsid w:val="000E45E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364">
      <w:bodyDiv w:val="1"/>
      <w:marLeft w:val="0"/>
      <w:marRight w:val="0"/>
      <w:marTop w:val="0"/>
      <w:marBottom w:val="0"/>
      <w:divBdr>
        <w:top w:val="none" w:sz="0" w:space="0" w:color="auto"/>
        <w:left w:val="none" w:sz="0" w:space="0" w:color="auto"/>
        <w:bottom w:val="none" w:sz="0" w:space="0" w:color="auto"/>
        <w:right w:val="none" w:sz="0" w:space="0" w:color="auto"/>
      </w:divBdr>
    </w:div>
    <w:div w:id="202794630">
      <w:bodyDiv w:val="1"/>
      <w:marLeft w:val="0"/>
      <w:marRight w:val="0"/>
      <w:marTop w:val="0"/>
      <w:marBottom w:val="0"/>
      <w:divBdr>
        <w:top w:val="none" w:sz="0" w:space="0" w:color="auto"/>
        <w:left w:val="none" w:sz="0" w:space="0" w:color="auto"/>
        <w:bottom w:val="none" w:sz="0" w:space="0" w:color="auto"/>
        <w:right w:val="none" w:sz="0" w:space="0" w:color="auto"/>
      </w:divBdr>
    </w:div>
    <w:div w:id="416024918">
      <w:bodyDiv w:val="1"/>
      <w:marLeft w:val="0"/>
      <w:marRight w:val="0"/>
      <w:marTop w:val="0"/>
      <w:marBottom w:val="0"/>
      <w:divBdr>
        <w:top w:val="none" w:sz="0" w:space="0" w:color="auto"/>
        <w:left w:val="none" w:sz="0" w:space="0" w:color="auto"/>
        <w:bottom w:val="none" w:sz="0" w:space="0" w:color="auto"/>
        <w:right w:val="none" w:sz="0" w:space="0" w:color="auto"/>
      </w:divBdr>
    </w:div>
    <w:div w:id="701981225">
      <w:bodyDiv w:val="1"/>
      <w:marLeft w:val="0"/>
      <w:marRight w:val="0"/>
      <w:marTop w:val="0"/>
      <w:marBottom w:val="0"/>
      <w:divBdr>
        <w:top w:val="none" w:sz="0" w:space="0" w:color="auto"/>
        <w:left w:val="none" w:sz="0" w:space="0" w:color="auto"/>
        <w:bottom w:val="none" w:sz="0" w:space="0" w:color="auto"/>
        <w:right w:val="none" w:sz="0" w:space="0" w:color="auto"/>
      </w:divBdr>
    </w:div>
    <w:div w:id="712921341">
      <w:bodyDiv w:val="1"/>
      <w:marLeft w:val="0"/>
      <w:marRight w:val="0"/>
      <w:marTop w:val="0"/>
      <w:marBottom w:val="0"/>
      <w:divBdr>
        <w:top w:val="none" w:sz="0" w:space="0" w:color="auto"/>
        <w:left w:val="none" w:sz="0" w:space="0" w:color="auto"/>
        <w:bottom w:val="none" w:sz="0" w:space="0" w:color="auto"/>
        <w:right w:val="none" w:sz="0" w:space="0" w:color="auto"/>
      </w:divBdr>
      <w:divsChild>
        <w:div w:id="550966398">
          <w:marLeft w:val="0"/>
          <w:marRight w:val="0"/>
          <w:marTop w:val="0"/>
          <w:marBottom w:val="0"/>
          <w:divBdr>
            <w:top w:val="none" w:sz="0" w:space="0" w:color="auto"/>
            <w:left w:val="none" w:sz="0" w:space="0" w:color="auto"/>
            <w:bottom w:val="none" w:sz="0" w:space="0" w:color="auto"/>
            <w:right w:val="none" w:sz="0" w:space="0" w:color="auto"/>
          </w:divBdr>
          <w:divsChild>
            <w:div w:id="1959950539">
              <w:marLeft w:val="0"/>
              <w:marRight w:val="0"/>
              <w:marTop w:val="0"/>
              <w:marBottom w:val="0"/>
              <w:divBdr>
                <w:top w:val="none" w:sz="0" w:space="0" w:color="auto"/>
                <w:left w:val="none" w:sz="0" w:space="0" w:color="auto"/>
                <w:bottom w:val="none" w:sz="0" w:space="0" w:color="auto"/>
                <w:right w:val="none" w:sz="0" w:space="0" w:color="auto"/>
              </w:divBdr>
              <w:divsChild>
                <w:div w:id="2048869300">
                  <w:marLeft w:val="0"/>
                  <w:marRight w:val="0"/>
                  <w:marTop w:val="0"/>
                  <w:marBottom w:val="0"/>
                  <w:divBdr>
                    <w:top w:val="none" w:sz="0" w:space="0" w:color="auto"/>
                    <w:left w:val="none" w:sz="0" w:space="0" w:color="auto"/>
                    <w:bottom w:val="none" w:sz="0" w:space="0" w:color="auto"/>
                    <w:right w:val="none" w:sz="0" w:space="0" w:color="auto"/>
                  </w:divBdr>
                  <w:divsChild>
                    <w:div w:id="19584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6170">
      <w:bodyDiv w:val="1"/>
      <w:marLeft w:val="0"/>
      <w:marRight w:val="0"/>
      <w:marTop w:val="0"/>
      <w:marBottom w:val="0"/>
      <w:divBdr>
        <w:top w:val="none" w:sz="0" w:space="0" w:color="auto"/>
        <w:left w:val="none" w:sz="0" w:space="0" w:color="auto"/>
        <w:bottom w:val="none" w:sz="0" w:space="0" w:color="auto"/>
        <w:right w:val="none" w:sz="0" w:space="0" w:color="auto"/>
      </w:divBdr>
      <w:divsChild>
        <w:div w:id="1493060838">
          <w:marLeft w:val="0"/>
          <w:marRight w:val="0"/>
          <w:marTop w:val="0"/>
          <w:marBottom w:val="0"/>
          <w:divBdr>
            <w:top w:val="none" w:sz="0" w:space="0" w:color="auto"/>
            <w:left w:val="none" w:sz="0" w:space="0" w:color="auto"/>
            <w:bottom w:val="none" w:sz="0" w:space="0" w:color="auto"/>
            <w:right w:val="none" w:sz="0" w:space="0" w:color="auto"/>
          </w:divBdr>
          <w:divsChild>
            <w:div w:id="43991697">
              <w:marLeft w:val="0"/>
              <w:marRight w:val="0"/>
              <w:marTop w:val="0"/>
              <w:marBottom w:val="0"/>
              <w:divBdr>
                <w:top w:val="none" w:sz="0" w:space="0" w:color="auto"/>
                <w:left w:val="none" w:sz="0" w:space="0" w:color="auto"/>
                <w:bottom w:val="none" w:sz="0" w:space="0" w:color="auto"/>
                <w:right w:val="none" w:sz="0" w:space="0" w:color="auto"/>
              </w:divBdr>
              <w:divsChild>
                <w:div w:id="53819739">
                  <w:marLeft w:val="0"/>
                  <w:marRight w:val="0"/>
                  <w:marTop w:val="0"/>
                  <w:marBottom w:val="0"/>
                  <w:divBdr>
                    <w:top w:val="none" w:sz="0" w:space="0" w:color="auto"/>
                    <w:left w:val="none" w:sz="0" w:space="0" w:color="auto"/>
                    <w:bottom w:val="none" w:sz="0" w:space="0" w:color="auto"/>
                    <w:right w:val="none" w:sz="0" w:space="0" w:color="auto"/>
                  </w:divBdr>
                  <w:divsChild>
                    <w:div w:id="10114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12076">
      <w:bodyDiv w:val="1"/>
      <w:marLeft w:val="0"/>
      <w:marRight w:val="0"/>
      <w:marTop w:val="0"/>
      <w:marBottom w:val="0"/>
      <w:divBdr>
        <w:top w:val="none" w:sz="0" w:space="0" w:color="auto"/>
        <w:left w:val="none" w:sz="0" w:space="0" w:color="auto"/>
        <w:bottom w:val="none" w:sz="0" w:space="0" w:color="auto"/>
        <w:right w:val="none" w:sz="0" w:space="0" w:color="auto"/>
      </w:divBdr>
    </w:div>
    <w:div w:id="1355690863">
      <w:bodyDiv w:val="1"/>
      <w:marLeft w:val="0"/>
      <w:marRight w:val="0"/>
      <w:marTop w:val="0"/>
      <w:marBottom w:val="0"/>
      <w:divBdr>
        <w:top w:val="none" w:sz="0" w:space="0" w:color="auto"/>
        <w:left w:val="none" w:sz="0" w:space="0" w:color="auto"/>
        <w:bottom w:val="none" w:sz="0" w:space="0" w:color="auto"/>
        <w:right w:val="none" w:sz="0" w:space="0" w:color="auto"/>
      </w:divBdr>
      <w:divsChild>
        <w:div w:id="1189218784">
          <w:marLeft w:val="0"/>
          <w:marRight w:val="0"/>
          <w:marTop w:val="0"/>
          <w:marBottom w:val="0"/>
          <w:divBdr>
            <w:top w:val="none" w:sz="0" w:space="0" w:color="auto"/>
            <w:left w:val="none" w:sz="0" w:space="0" w:color="auto"/>
            <w:bottom w:val="none" w:sz="0" w:space="0" w:color="auto"/>
            <w:right w:val="none" w:sz="0" w:space="0" w:color="auto"/>
          </w:divBdr>
          <w:divsChild>
            <w:div w:id="767893461">
              <w:marLeft w:val="0"/>
              <w:marRight w:val="0"/>
              <w:marTop w:val="0"/>
              <w:marBottom w:val="0"/>
              <w:divBdr>
                <w:top w:val="none" w:sz="0" w:space="0" w:color="auto"/>
                <w:left w:val="none" w:sz="0" w:space="0" w:color="auto"/>
                <w:bottom w:val="none" w:sz="0" w:space="0" w:color="auto"/>
                <w:right w:val="none" w:sz="0" w:space="0" w:color="auto"/>
              </w:divBdr>
              <w:divsChild>
                <w:div w:id="310444760">
                  <w:marLeft w:val="0"/>
                  <w:marRight w:val="0"/>
                  <w:marTop w:val="0"/>
                  <w:marBottom w:val="0"/>
                  <w:divBdr>
                    <w:top w:val="none" w:sz="0" w:space="0" w:color="auto"/>
                    <w:left w:val="none" w:sz="0" w:space="0" w:color="auto"/>
                    <w:bottom w:val="none" w:sz="0" w:space="0" w:color="auto"/>
                    <w:right w:val="none" w:sz="0" w:space="0" w:color="auto"/>
                  </w:divBdr>
                  <w:divsChild>
                    <w:div w:id="10624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3499">
      <w:bodyDiv w:val="1"/>
      <w:marLeft w:val="0"/>
      <w:marRight w:val="0"/>
      <w:marTop w:val="0"/>
      <w:marBottom w:val="0"/>
      <w:divBdr>
        <w:top w:val="none" w:sz="0" w:space="0" w:color="auto"/>
        <w:left w:val="none" w:sz="0" w:space="0" w:color="auto"/>
        <w:bottom w:val="none" w:sz="0" w:space="0" w:color="auto"/>
        <w:right w:val="none" w:sz="0" w:space="0" w:color="auto"/>
      </w:divBdr>
      <w:divsChild>
        <w:div w:id="386608290">
          <w:marLeft w:val="0"/>
          <w:marRight w:val="0"/>
          <w:marTop w:val="0"/>
          <w:marBottom w:val="0"/>
          <w:divBdr>
            <w:top w:val="none" w:sz="0" w:space="0" w:color="auto"/>
            <w:left w:val="none" w:sz="0" w:space="0" w:color="auto"/>
            <w:bottom w:val="none" w:sz="0" w:space="0" w:color="auto"/>
            <w:right w:val="none" w:sz="0" w:space="0" w:color="auto"/>
          </w:divBdr>
          <w:divsChild>
            <w:div w:id="776757722">
              <w:marLeft w:val="0"/>
              <w:marRight w:val="0"/>
              <w:marTop w:val="0"/>
              <w:marBottom w:val="0"/>
              <w:divBdr>
                <w:top w:val="none" w:sz="0" w:space="0" w:color="auto"/>
                <w:left w:val="none" w:sz="0" w:space="0" w:color="auto"/>
                <w:bottom w:val="none" w:sz="0" w:space="0" w:color="auto"/>
                <w:right w:val="none" w:sz="0" w:space="0" w:color="auto"/>
              </w:divBdr>
              <w:divsChild>
                <w:div w:id="806119803">
                  <w:marLeft w:val="0"/>
                  <w:marRight w:val="0"/>
                  <w:marTop w:val="0"/>
                  <w:marBottom w:val="0"/>
                  <w:divBdr>
                    <w:top w:val="none" w:sz="0" w:space="0" w:color="auto"/>
                    <w:left w:val="none" w:sz="0" w:space="0" w:color="auto"/>
                    <w:bottom w:val="none" w:sz="0" w:space="0" w:color="auto"/>
                    <w:right w:val="none" w:sz="0" w:space="0" w:color="auto"/>
                  </w:divBdr>
                  <w:divsChild>
                    <w:div w:id="9327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officeforstudents.org.uk/news-blog-and-events/press-and-media/mental-health-conditions-compound-equality-gaps-in-higher-education/" TargetMode="External"/><Relationship Id="rId3" Type="http://schemas.openxmlformats.org/officeDocument/2006/relationships/hyperlink" Target="https://www.ethnicity-facts-figures.service.gov.uk/health/mental-health/adults-receiving-treatment-for-mental-or-emotional-problems/latest" TargetMode="External"/><Relationship Id="rId7" Type="http://schemas.openxmlformats.org/officeDocument/2006/relationships/hyperlink" Target="https://journals.sagepub.com/doi/abs/10.1177/0011000009351937" TargetMode="External"/><Relationship Id="rId2" Type="http://schemas.openxmlformats.org/officeDocument/2006/relationships/hyperlink" Target="https://www.ethnicity-facts-figures.service.gov.uk/health/mental-health/adults-experiencing-common-mental-disorders/latest" TargetMode="External"/><Relationship Id="rId1" Type="http://schemas.openxmlformats.org/officeDocument/2006/relationships/hyperlink" Target="https://www.mentalhealth.org.uk/statistics/mental-health-statistics-black-%20asian-and-minority-ethnic-groups" TargetMode="External"/><Relationship Id="rId6" Type="http://schemas.openxmlformats.org/officeDocument/2006/relationships/hyperlink" Target="https://forgepress.org/2021/05/04/university-counselling-service-introduces-bme-students-support-group/" TargetMode="External"/><Relationship Id="rId5" Type="http://schemas.openxmlformats.org/officeDocument/2006/relationships/hyperlink" Target="https://www.race-equality.admin.cam.ac.uk/files/the_bme_mh_toolkit.pdf" TargetMode="External"/><Relationship Id="rId4" Type="http://schemas.openxmlformats.org/officeDocument/2006/relationships/hyperlink" Target="https://www.mind.org.uk/media/6771/get-it-off-your-chest_a4_final.pdf" TargetMode="External"/><Relationship Id="rId9" Type="http://schemas.openxmlformats.org/officeDocument/2006/relationships/hyperlink" Target="https://www.beds.ac.uk/about-us/our-governance/public-information/transparenc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a61553-5f1e-4998-9d25-14d25f79be28">
      <Terms xmlns="http://schemas.microsoft.com/office/infopath/2007/PartnerControls"/>
    </lcf76f155ced4ddcb4097134ff3c332f>
    <TaxCatchAll xmlns="1eb49eec-59c6-4e60-a5eb-b31365b6ad3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167F66BCBAB747A6E55F370ED80AF7" ma:contentTypeVersion="16" ma:contentTypeDescription="Create a new document." ma:contentTypeScope="" ma:versionID="85f599d2576caf57a267aaa920cb6353">
  <xsd:schema xmlns:xsd="http://www.w3.org/2001/XMLSchema" xmlns:xs="http://www.w3.org/2001/XMLSchema" xmlns:p="http://schemas.microsoft.com/office/2006/metadata/properties" xmlns:ns2="1eb49eec-59c6-4e60-a5eb-b31365b6ad31" xmlns:ns3="55a61553-5f1e-4998-9d25-14d25f79be28" targetNamespace="http://schemas.microsoft.com/office/2006/metadata/properties" ma:root="true" ma:fieldsID="3a4429876d5d372b395b5e6b37fdc42a" ns2:_="" ns3:_="">
    <xsd:import namespace="1eb49eec-59c6-4e60-a5eb-b31365b6ad31"/>
    <xsd:import namespace="55a61553-5f1e-4998-9d25-14d25f79be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49eec-59c6-4e60-a5eb-b31365b6ad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bf6bee7-7c29-4416-960d-4b9afb5058cf}" ma:internalName="TaxCatchAll" ma:showField="CatchAllData" ma:web="1eb49eec-59c6-4e60-a5eb-b31365b6ad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a61553-5f1e-4998-9d25-14d25f79be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edde3-0922-418d-99e0-42dccc761f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7ED46-83E2-B741-A98F-835EE8532CD2}">
  <ds:schemaRefs>
    <ds:schemaRef ds:uri="http://schemas.openxmlformats.org/officeDocument/2006/bibliography"/>
  </ds:schemaRefs>
</ds:datastoreItem>
</file>

<file path=customXml/itemProps2.xml><?xml version="1.0" encoding="utf-8"?>
<ds:datastoreItem xmlns:ds="http://schemas.openxmlformats.org/officeDocument/2006/customXml" ds:itemID="{8104525E-7B37-4B43-933A-50FB23AEC5E0}">
  <ds:schemaRefs>
    <ds:schemaRef ds:uri="http://schemas.microsoft.com/sharepoint/v3/contenttype/forms"/>
  </ds:schemaRefs>
</ds:datastoreItem>
</file>

<file path=customXml/itemProps3.xml><?xml version="1.0" encoding="utf-8"?>
<ds:datastoreItem xmlns:ds="http://schemas.openxmlformats.org/officeDocument/2006/customXml" ds:itemID="{6CB2D0AD-FC80-4240-B7D3-E48E6A7B3182}">
  <ds:schemaRefs>
    <ds:schemaRef ds:uri="http://schemas.microsoft.com/office/2006/metadata/properties"/>
    <ds:schemaRef ds:uri="http://schemas.microsoft.com/office/infopath/2007/PartnerControls"/>
    <ds:schemaRef ds:uri="55a61553-5f1e-4998-9d25-14d25f79be28"/>
    <ds:schemaRef ds:uri="1eb49eec-59c6-4e60-a5eb-b31365b6ad31"/>
  </ds:schemaRefs>
</ds:datastoreItem>
</file>

<file path=customXml/itemProps4.xml><?xml version="1.0" encoding="utf-8"?>
<ds:datastoreItem xmlns:ds="http://schemas.openxmlformats.org/officeDocument/2006/customXml" ds:itemID="{2C81FFD3-1580-4F17-A7B0-39F91D30A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49eec-59c6-4e60-a5eb-b31365b6ad31"/>
    <ds:schemaRef ds:uri="55a61553-5f1e-4998-9d25-14d25f79b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930</Words>
  <Characters>5305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Craig</dc:creator>
  <cp:keywords/>
  <dc:description/>
  <cp:lastModifiedBy>Kristina Cartwright-Riley</cp:lastModifiedBy>
  <cp:revision>55</cp:revision>
  <dcterms:created xsi:type="dcterms:W3CDTF">2022-05-24T13:56:00Z</dcterms:created>
  <dcterms:modified xsi:type="dcterms:W3CDTF">2022-05-25T11:22:00Z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0x0101001E167F66BCBAB747A6E55F370ED80AF7</vt:lpwstr>
  </property>
  <property fmtid="{D5CDD505-2E9C-101B-9397-08002B2CF9AE}" pid="3" name="MediaServiceImageTags">
    <vt:lpwstr/>
  </property>
</Properties>
</file>