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A3AB" w14:textId="38870D3A" w:rsidR="00DF0D2C" w:rsidRDefault="00587682" w:rsidP="0065291F">
      <w:pPr>
        <w:jc w:val="center"/>
        <w:rPr>
          <w:b/>
          <w:sz w:val="40"/>
          <w:szCs w:val="40"/>
        </w:rPr>
      </w:pPr>
      <w:bookmarkStart w:id="0" w:name="_GoBack"/>
      <w:bookmarkEnd w:id="0"/>
      <w:r>
        <w:rPr>
          <w:b/>
          <w:sz w:val="40"/>
          <w:szCs w:val="40"/>
        </w:rPr>
        <w:t xml:space="preserve"> </w:t>
      </w:r>
      <w:r w:rsidR="00F009D9">
        <w:rPr>
          <w:noProof/>
          <w:lang w:eastAsia="en-GB"/>
        </w:rPr>
        <w:drawing>
          <wp:inline distT="0" distB="0" distL="0" distR="0" wp14:anchorId="628F57B8" wp14:editId="30250FDA">
            <wp:extent cx="1737360" cy="685800"/>
            <wp:effectExtent l="0" t="0" r="0" b="0"/>
            <wp:docPr id="2" name="Picture 6" descr="signature_126308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gnature_126308277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7360" cy="685800"/>
                    </a:xfrm>
                    <a:prstGeom prst="rect">
                      <a:avLst/>
                    </a:prstGeom>
                    <a:noFill/>
                    <a:ln>
                      <a:noFill/>
                    </a:ln>
                  </pic:spPr>
                </pic:pic>
              </a:graphicData>
            </a:graphic>
          </wp:inline>
        </w:drawing>
      </w:r>
    </w:p>
    <w:p w14:paraId="503698E8" w14:textId="77777777" w:rsidR="0065291F" w:rsidRPr="0065291F" w:rsidRDefault="0065291F" w:rsidP="0065291F">
      <w:pPr>
        <w:jc w:val="center"/>
        <w:rPr>
          <w:b/>
          <w:sz w:val="40"/>
          <w:szCs w:val="40"/>
        </w:rPr>
      </w:pPr>
    </w:p>
    <w:p w14:paraId="61904F51" w14:textId="126E0E4D" w:rsidR="00FA5421" w:rsidRDefault="00D003B1" w:rsidP="00D90046">
      <w:pPr>
        <w:jc w:val="center"/>
        <w:outlineLvl w:val="0"/>
        <w:rPr>
          <w:b/>
          <w:sz w:val="40"/>
          <w:szCs w:val="40"/>
          <w:u w:val="single"/>
        </w:rPr>
      </w:pPr>
      <w:r>
        <w:rPr>
          <w:b/>
          <w:sz w:val="40"/>
          <w:szCs w:val="40"/>
          <w:u w:val="single"/>
        </w:rPr>
        <w:t xml:space="preserve">Members Code </w:t>
      </w:r>
      <w:proofErr w:type="gramStart"/>
      <w:r>
        <w:rPr>
          <w:b/>
          <w:sz w:val="40"/>
          <w:szCs w:val="40"/>
          <w:u w:val="single"/>
        </w:rPr>
        <w:t>Of</w:t>
      </w:r>
      <w:proofErr w:type="gramEnd"/>
      <w:r>
        <w:rPr>
          <w:b/>
          <w:sz w:val="40"/>
          <w:szCs w:val="40"/>
          <w:u w:val="single"/>
        </w:rPr>
        <w:t xml:space="preserve"> Conduct</w:t>
      </w:r>
      <w:r w:rsidR="0056507D">
        <w:rPr>
          <w:b/>
          <w:sz w:val="40"/>
          <w:szCs w:val="40"/>
          <w:u w:val="single"/>
        </w:rPr>
        <w:t>:</w:t>
      </w:r>
      <w:r w:rsidR="001D29EF">
        <w:rPr>
          <w:b/>
          <w:sz w:val="40"/>
          <w:szCs w:val="40"/>
          <w:u w:val="single"/>
        </w:rPr>
        <w:br/>
      </w:r>
    </w:p>
    <w:p w14:paraId="52CEA4D0" w14:textId="165F68BA" w:rsidR="009F4F8E" w:rsidRPr="001D29EF" w:rsidRDefault="001D29EF" w:rsidP="001D29EF">
      <w:pPr>
        <w:pStyle w:val="ListParagraph"/>
        <w:numPr>
          <w:ilvl w:val="0"/>
          <w:numId w:val="13"/>
        </w:numPr>
        <w:jc w:val="both"/>
        <w:outlineLvl w:val="0"/>
        <w:rPr>
          <w:b/>
          <w:u w:val="single"/>
        </w:rPr>
      </w:pPr>
      <w:r w:rsidRPr="001D29EF">
        <w:rPr>
          <w:b/>
          <w:u w:val="single"/>
        </w:rPr>
        <w:t>Scope:</w:t>
      </w:r>
    </w:p>
    <w:p w14:paraId="23274E81" w14:textId="77777777" w:rsidR="001D29EF" w:rsidRPr="00FA0246" w:rsidRDefault="001D29EF" w:rsidP="00713EEA">
      <w:pPr>
        <w:outlineLvl w:val="0"/>
        <w:rPr>
          <w:b/>
          <w:u w:val="single"/>
        </w:rPr>
      </w:pPr>
    </w:p>
    <w:p w14:paraId="15A9C762" w14:textId="4ECCC44E" w:rsidR="001D29EF" w:rsidRPr="00FA0246" w:rsidRDefault="001D29EF" w:rsidP="00713EEA">
      <w:pPr>
        <w:pStyle w:val="ListParagraph"/>
        <w:numPr>
          <w:ilvl w:val="1"/>
          <w:numId w:val="13"/>
        </w:numPr>
      </w:pPr>
      <w:r w:rsidRPr="00FA0246">
        <w:t>This procedure sets out the steps to be followed where issues concerning the conduct of an individual member are raised.</w:t>
      </w:r>
    </w:p>
    <w:p w14:paraId="2E12A756" w14:textId="77777777" w:rsidR="001D29EF" w:rsidRPr="00FA0246" w:rsidRDefault="001D29EF" w:rsidP="00713EEA">
      <w:pPr>
        <w:pStyle w:val="ListParagraph"/>
      </w:pPr>
    </w:p>
    <w:p w14:paraId="12650979" w14:textId="20A9341D" w:rsidR="001D29EF" w:rsidRPr="00FA0246" w:rsidRDefault="001D29EF" w:rsidP="00713EEA">
      <w:pPr>
        <w:pStyle w:val="ListParagraph"/>
        <w:numPr>
          <w:ilvl w:val="1"/>
          <w:numId w:val="13"/>
        </w:numPr>
      </w:pPr>
      <w:r w:rsidRPr="00FA0246">
        <w:t>This procedure applies to all matters of individual misconduct relating to Beds SU members, except where other formal procedures have been approved (e.g. societies code of practice, and election rules and regulations).</w:t>
      </w:r>
    </w:p>
    <w:p w14:paraId="4AFBAE12" w14:textId="77777777" w:rsidR="001D29EF" w:rsidRPr="00FA0246" w:rsidRDefault="001D29EF" w:rsidP="00713EEA"/>
    <w:p w14:paraId="1BA2BE00" w14:textId="0E1DDF33" w:rsidR="00587682" w:rsidRDefault="001D29EF" w:rsidP="00713EEA">
      <w:pPr>
        <w:pStyle w:val="ListParagraph"/>
        <w:numPr>
          <w:ilvl w:val="1"/>
          <w:numId w:val="13"/>
        </w:numPr>
      </w:pPr>
      <w:r w:rsidRPr="00FA0246">
        <w:t>For the avoidance of doubt</w:t>
      </w:r>
      <w:r w:rsidR="001B3661">
        <w:t>,</w:t>
      </w:r>
      <w:r w:rsidRPr="00FA0246">
        <w:t xml:space="preserve"> this policy does not cover matter</w:t>
      </w:r>
      <w:r w:rsidR="00816889" w:rsidRPr="00FA0246">
        <w:t>s</w:t>
      </w:r>
      <w:r w:rsidRPr="00FA0246">
        <w:t xml:space="preserve"> of misconduct by employees of Beds </w:t>
      </w:r>
      <w:r w:rsidR="00587682" w:rsidRPr="00FA0246">
        <w:t>SU</w:t>
      </w:r>
      <w:r w:rsidR="008A0C9B">
        <w:t xml:space="preserve"> or</w:t>
      </w:r>
      <w:r w:rsidR="00816889" w:rsidRPr="00FA0246">
        <w:t xml:space="preserve"> </w:t>
      </w:r>
      <w:r w:rsidR="00587682">
        <w:t>members who are also an employee of the Union</w:t>
      </w:r>
      <w:r w:rsidR="00232682">
        <w:t xml:space="preserve">. This includes the conduct of </w:t>
      </w:r>
      <w:r w:rsidR="00587682">
        <w:t>student staff</w:t>
      </w:r>
      <w:r w:rsidR="00993128">
        <w:t xml:space="preserve"> while</w:t>
      </w:r>
      <w:r w:rsidR="00587682">
        <w:t xml:space="preserve"> </w:t>
      </w:r>
      <w:r w:rsidR="00993128">
        <w:t>they are working</w:t>
      </w:r>
      <w:r w:rsidR="00587682">
        <w:t>. Individuals wishing to make a compla</w:t>
      </w:r>
      <w:r w:rsidR="001B3661">
        <w:t>i</w:t>
      </w:r>
      <w:r w:rsidR="00587682">
        <w:t xml:space="preserve">nt about the </w:t>
      </w:r>
      <w:r w:rsidR="008A0C9B">
        <w:t>conduct</w:t>
      </w:r>
      <w:r w:rsidR="00587682">
        <w:t xml:space="preserve"> of an employee of Beds SU should </w:t>
      </w:r>
      <w:r w:rsidR="008A0C9B">
        <w:t>refer</w:t>
      </w:r>
      <w:r w:rsidR="00587682">
        <w:t xml:space="preserve"> to the </w:t>
      </w:r>
      <w:r w:rsidR="001B3661">
        <w:t xml:space="preserve">Beds SU </w:t>
      </w:r>
      <w:r w:rsidR="00587682">
        <w:t>complaints procedure.</w:t>
      </w:r>
    </w:p>
    <w:p w14:paraId="0C11A2E4" w14:textId="77777777" w:rsidR="00587682" w:rsidRDefault="00587682" w:rsidP="00713EEA">
      <w:pPr>
        <w:pStyle w:val="ListParagraph"/>
      </w:pPr>
    </w:p>
    <w:p w14:paraId="3364E7BC" w14:textId="1CA645D3" w:rsidR="00C80DB6" w:rsidRPr="00FA0246" w:rsidRDefault="00C80DB6" w:rsidP="00713EEA">
      <w:pPr>
        <w:pStyle w:val="ListParagraph"/>
        <w:numPr>
          <w:ilvl w:val="1"/>
          <w:numId w:val="13"/>
        </w:numPr>
      </w:pPr>
      <w:proofErr w:type="gramStart"/>
      <w:r w:rsidRPr="00FA0246">
        <w:t>For the avoidance of doubt</w:t>
      </w:r>
      <w:r w:rsidR="001B3661">
        <w:t>,</w:t>
      </w:r>
      <w:r w:rsidRPr="00FA0246">
        <w:t xml:space="preserve"> </w:t>
      </w:r>
      <w:r w:rsidR="00442240" w:rsidRPr="00FA0246">
        <w:t>this members</w:t>
      </w:r>
      <w:r w:rsidR="001B3661">
        <w:t>’</w:t>
      </w:r>
      <w:r w:rsidR="00442240" w:rsidRPr="00FA0246">
        <w:t xml:space="preserve"> code of conduct refers to matter</w:t>
      </w:r>
      <w:r w:rsidR="002A5FDA">
        <w:t>s</w:t>
      </w:r>
      <w:r w:rsidR="00442240" w:rsidRPr="00FA0246">
        <w:t xml:space="preserve"> of misconduct when members are</w:t>
      </w:r>
      <w:r w:rsidR="002A5FDA">
        <w:t>:</w:t>
      </w:r>
      <w:r w:rsidR="00442240" w:rsidRPr="00FA0246">
        <w:t xml:space="preserve"> on Beds SU premises, using Beds SU facilities or at an event provided by Beds SU,</w:t>
      </w:r>
      <w:r w:rsidR="002A5FDA">
        <w:t>;</w:t>
      </w:r>
      <w:r w:rsidR="00442240" w:rsidRPr="00FA0246">
        <w:t xml:space="preserve"> when representing or acting on behalf of Beds SU</w:t>
      </w:r>
      <w:r w:rsidR="002A5FDA">
        <w:t>;</w:t>
      </w:r>
      <w:r w:rsidR="00990B68" w:rsidRPr="00FA0246">
        <w:t xml:space="preserve"> </w:t>
      </w:r>
      <w:r w:rsidR="00442240" w:rsidRPr="00FA0246">
        <w:t>when accidents or incidents take place between two or more representatives of Beds SU</w:t>
      </w:r>
      <w:r w:rsidR="00990B68" w:rsidRPr="00FA0246">
        <w:t xml:space="preserve"> regardless of location or medium.</w:t>
      </w:r>
      <w:proofErr w:type="gramEnd"/>
    </w:p>
    <w:p w14:paraId="5018096A" w14:textId="77777777" w:rsidR="00816889" w:rsidRPr="00FA0246" w:rsidRDefault="00816889" w:rsidP="00713EEA"/>
    <w:p w14:paraId="642B3462" w14:textId="4D6D2DAD" w:rsidR="001E74DD" w:rsidRPr="00FA0246" w:rsidRDefault="00816889" w:rsidP="00713EEA">
      <w:pPr>
        <w:pStyle w:val="ListParagraph"/>
        <w:numPr>
          <w:ilvl w:val="1"/>
          <w:numId w:val="13"/>
        </w:numPr>
      </w:pPr>
      <w:r w:rsidRPr="00FA0246">
        <w:t xml:space="preserve">Beds SU believes that rules and procedures are necessary for promoting orderly relations as well as fairness and consistency in the treatment of individuals. It is important that all members understand the standards of conduct and performance that </w:t>
      </w:r>
      <w:proofErr w:type="gramStart"/>
      <w:r w:rsidRPr="00FA0246">
        <w:t>are expected</w:t>
      </w:r>
      <w:proofErr w:type="gramEnd"/>
      <w:r w:rsidRPr="00FA0246">
        <w:t xml:space="preserve"> of them and full details of this procedure will be given to members as appropriate.</w:t>
      </w:r>
    </w:p>
    <w:p w14:paraId="63A46420" w14:textId="77777777" w:rsidR="001E74DD" w:rsidRPr="00FA0246" w:rsidRDefault="001E74DD" w:rsidP="00713EEA"/>
    <w:p w14:paraId="725DA996" w14:textId="66F2280F" w:rsidR="00B739AF" w:rsidRPr="00FA0246" w:rsidRDefault="00816889" w:rsidP="00713EEA">
      <w:pPr>
        <w:pStyle w:val="ListParagraph"/>
        <w:numPr>
          <w:ilvl w:val="1"/>
          <w:numId w:val="13"/>
        </w:numPr>
      </w:pPr>
      <w:r w:rsidRPr="00FA0246">
        <w:t>For the purpose of this procedure, members are</w:t>
      </w:r>
      <w:r w:rsidR="001E74DD" w:rsidRPr="00FA0246">
        <w:t xml:space="preserve"> defined in accordance with the memorandum and articles of</w:t>
      </w:r>
      <w:r w:rsidR="002A5FDA">
        <w:t xml:space="preserve"> association</w:t>
      </w:r>
      <w:r w:rsidR="001E74DD" w:rsidRPr="00FA0246">
        <w:t xml:space="preserve"> Beds SU</w:t>
      </w:r>
      <w:r w:rsidR="002A5FDA">
        <w:t>,</w:t>
      </w:r>
      <w:r w:rsidR="001E74DD" w:rsidRPr="00FA0246">
        <w:t xml:space="preserve"> and include</w:t>
      </w:r>
      <w:r w:rsidR="002A5FDA">
        <w:t>s</w:t>
      </w:r>
      <w:r w:rsidR="001E74DD" w:rsidRPr="00FA0246">
        <w:t xml:space="preserve"> </w:t>
      </w:r>
      <w:proofErr w:type="gramStart"/>
      <w:r w:rsidR="001E74DD" w:rsidRPr="00FA0246">
        <w:t>each and every</w:t>
      </w:r>
      <w:proofErr w:type="gramEnd"/>
      <w:r w:rsidR="001E74DD" w:rsidRPr="00FA0246">
        <w:t xml:space="preserve"> s</w:t>
      </w:r>
      <w:r w:rsidRPr="00FA0246">
        <w:t>tudent</w:t>
      </w:r>
      <w:r w:rsidR="001E74DD" w:rsidRPr="00FA0246">
        <w:t xml:space="preserve"> fully enrolled at the University of Bedfordshire</w:t>
      </w:r>
      <w:r w:rsidRPr="00FA0246">
        <w:t xml:space="preserve"> who has not opted </w:t>
      </w:r>
      <w:r w:rsidR="001E74DD" w:rsidRPr="00FA0246">
        <w:t>out by notifying Beds SU of their wish not to be a member of Beds SU and the sabbatical o</w:t>
      </w:r>
      <w:r w:rsidR="00D416EE">
        <w:t>fficers of Beds SU</w:t>
      </w:r>
      <w:r w:rsidR="001E74DD" w:rsidRPr="00FA0246">
        <w:t>.</w:t>
      </w:r>
    </w:p>
    <w:p w14:paraId="40B2613A" w14:textId="77777777" w:rsidR="00B739AF" w:rsidRPr="00FA0246" w:rsidRDefault="00B739AF" w:rsidP="00713EEA"/>
    <w:p w14:paraId="01ED9DD3" w14:textId="55AFEFCE" w:rsidR="00B739AF" w:rsidRPr="00FA0246" w:rsidRDefault="00B739AF" w:rsidP="00713EEA">
      <w:pPr>
        <w:pStyle w:val="ListParagraph"/>
        <w:numPr>
          <w:ilvl w:val="1"/>
          <w:numId w:val="13"/>
        </w:numPr>
      </w:pPr>
      <w:r w:rsidRPr="00FA0246">
        <w:t>Beds SU reserves the right to implement this procedure at any stage as set out below</w:t>
      </w:r>
      <w:r w:rsidR="009D4EEB">
        <w:t>,</w:t>
      </w:r>
      <w:r w:rsidRPr="00FA0246">
        <w:t xml:space="preserve"> taking into account the seriousness of the alleged misconduct of an individual member.</w:t>
      </w:r>
    </w:p>
    <w:p w14:paraId="1EC2F5D7" w14:textId="77777777" w:rsidR="00B739AF" w:rsidRPr="00FA0246" w:rsidRDefault="00B739AF" w:rsidP="00713EEA"/>
    <w:p w14:paraId="1FCC912F" w14:textId="7075BBEF" w:rsidR="00C80DB6" w:rsidRPr="00FA0246" w:rsidRDefault="00B739AF" w:rsidP="00713EEA">
      <w:pPr>
        <w:pStyle w:val="ListParagraph"/>
        <w:numPr>
          <w:ilvl w:val="1"/>
          <w:numId w:val="13"/>
        </w:numPr>
      </w:pPr>
      <w:r w:rsidRPr="00FA0246">
        <w:lastRenderedPageBreak/>
        <w:t xml:space="preserve">Where time limits </w:t>
      </w:r>
      <w:proofErr w:type="gramStart"/>
      <w:r w:rsidRPr="00FA0246">
        <w:t>are referred</w:t>
      </w:r>
      <w:proofErr w:type="gramEnd"/>
      <w:r w:rsidRPr="00FA0246">
        <w:t xml:space="preserve"> to in the course of this procedure they may be varied by agreement between the member and Beds SU</w:t>
      </w:r>
      <w:r w:rsidR="00990B68" w:rsidRPr="00FA0246">
        <w:t>.</w:t>
      </w:r>
    </w:p>
    <w:p w14:paraId="3CE84E32" w14:textId="77777777" w:rsidR="00B739AF" w:rsidRPr="00FA0246" w:rsidRDefault="00B739AF" w:rsidP="00713EEA"/>
    <w:p w14:paraId="65F6820E" w14:textId="3AEF9F0E" w:rsidR="00B739AF" w:rsidRPr="00FA0246" w:rsidRDefault="00B739AF" w:rsidP="00713EEA">
      <w:pPr>
        <w:pStyle w:val="ListParagraph"/>
        <w:numPr>
          <w:ilvl w:val="0"/>
          <w:numId w:val="13"/>
        </w:numPr>
        <w:rPr>
          <w:b/>
          <w:u w:val="single"/>
        </w:rPr>
      </w:pPr>
      <w:r w:rsidRPr="00FA0246">
        <w:rPr>
          <w:b/>
          <w:u w:val="single"/>
        </w:rPr>
        <w:t>Expected Behaviour:</w:t>
      </w:r>
    </w:p>
    <w:p w14:paraId="797349B7" w14:textId="77777777" w:rsidR="00B739AF" w:rsidRPr="00FA0246" w:rsidRDefault="00B739AF" w:rsidP="00713EEA"/>
    <w:p w14:paraId="2064467C" w14:textId="782A7B30" w:rsidR="005B3546" w:rsidRPr="00FA0246" w:rsidRDefault="00DD2FAC" w:rsidP="00713EEA">
      <w:pPr>
        <w:pStyle w:val="ListParagraph"/>
        <w:numPr>
          <w:ilvl w:val="1"/>
          <w:numId w:val="13"/>
        </w:numPr>
      </w:pPr>
      <w:r>
        <w:t xml:space="preserve"> Members of Beds SU are expected to behave in the following manner:</w:t>
      </w:r>
    </w:p>
    <w:p w14:paraId="4C770EC1" w14:textId="77777777" w:rsidR="005B3546" w:rsidRPr="00FA0246" w:rsidRDefault="005B3546" w:rsidP="00713EEA"/>
    <w:p w14:paraId="6BB7D43B" w14:textId="77777777" w:rsidR="005B3546" w:rsidRPr="00FA0246" w:rsidRDefault="005B3546" w:rsidP="00626D5C">
      <w:pPr>
        <w:pStyle w:val="ListParagraph"/>
        <w:numPr>
          <w:ilvl w:val="2"/>
          <w:numId w:val="18"/>
        </w:numPr>
      </w:pPr>
      <w:r w:rsidRPr="00FA0246">
        <w:t>Conduct themselves in a reasonable and responsible manner at all times.</w:t>
      </w:r>
    </w:p>
    <w:p w14:paraId="7C2D327F" w14:textId="08EA38BF" w:rsidR="005B3546" w:rsidRPr="00FA0246" w:rsidRDefault="005B3546" w:rsidP="00626D5C">
      <w:pPr>
        <w:pStyle w:val="ListParagraph"/>
        <w:numPr>
          <w:ilvl w:val="2"/>
          <w:numId w:val="18"/>
        </w:numPr>
      </w:pPr>
      <w:r w:rsidRPr="00FA0246">
        <w:t>Treat others with respect</w:t>
      </w:r>
      <w:r w:rsidR="0027612D" w:rsidRPr="00FA0246">
        <w:t xml:space="preserve"> and dignity </w:t>
      </w:r>
      <w:r w:rsidRPr="00FA0246">
        <w:t>and without unfair or illegal discrimination.</w:t>
      </w:r>
    </w:p>
    <w:p w14:paraId="3AB7C4EE" w14:textId="73BA82CE" w:rsidR="005B3546" w:rsidRPr="00FA0246" w:rsidRDefault="005B3546" w:rsidP="00626D5C">
      <w:pPr>
        <w:pStyle w:val="ListParagraph"/>
        <w:numPr>
          <w:ilvl w:val="2"/>
          <w:numId w:val="18"/>
        </w:numPr>
      </w:pPr>
      <w:r w:rsidRPr="00FA0246">
        <w:t xml:space="preserve">Not offend others with foul </w:t>
      </w:r>
      <w:r w:rsidR="0027612D" w:rsidRPr="00FA0246">
        <w:t xml:space="preserve">language, anti-social </w:t>
      </w:r>
      <w:r w:rsidRPr="00FA0246">
        <w:t>or discriminatory behaviour.</w:t>
      </w:r>
    </w:p>
    <w:p w14:paraId="20516DE0" w14:textId="77777777" w:rsidR="005B3546" w:rsidRPr="00FA0246" w:rsidRDefault="005B3546" w:rsidP="00626D5C">
      <w:pPr>
        <w:pStyle w:val="ListParagraph"/>
        <w:numPr>
          <w:ilvl w:val="2"/>
          <w:numId w:val="18"/>
        </w:numPr>
      </w:pPr>
      <w:r w:rsidRPr="00FA0246">
        <w:t>Treat the environment with respect.</w:t>
      </w:r>
    </w:p>
    <w:p w14:paraId="36C5F90B" w14:textId="23F09587" w:rsidR="005B3546" w:rsidRPr="00FA0246" w:rsidRDefault="005B3546" w:rsidP="00626D5C">
      <w:pPr>
        <w:pStyle w:val="ListParagraph"/>
        <w:numPr>
          <w:ilvl w:val="2"/>
          <w:numId w:val="18"/>
        </w:numPr>
      </w:pPr>
      <w:r w:rsidRPr="00FA0246">
        <w:t>Not interfere with other people’s enjoyment of Beds SU</w:t>
      </w:r>
      <w:r w:rsidR="0027612D" w:rsidRPr="00FA0246">
        <w:t xml:space="preserve"> </w:t>
      </w:r>
      <w:r w:rsidRPr="00FA0246">
        <w:t>facilities or activities.</w:t>
      </w:r>
    </w:p>
    <w:p w14:paraId="61F35365" w14:textId="12AD89FB" w:rsidR="0027612D" w:rsidRPr="00FA0246" w:rsidRDefault="005B3546" w:rsidP="00626D5C">
      <w:pPr>
        <w:pStyle w:val="ListParagraph"/>
        <w:numPr>
          <w:ilvl w:val="2"/>
          <w:numId w:val="18"/>
        </w:numPr>
      </w:pPr>
      <w:r w:rsidRPr="00FA0246">
        <w:t>Not engage in activity or behaviour like</w:t>
      </w:r>
      <w:r w:rsidR="0027612D" w:rsidRPr="00FA0246">
        <w:t>ly to bring Beds SU</w:t>
      </w:r>
      <w:r w:rsidRPr="00FA0246">
        <w:t xml:space="preserve"> into disrepute</w:t>
      </w:r>
      <w:r w:rsidR="0027612D" w:rsidRPr="00FA0246">
        <w:t>.</w:t>
      </w:r>
    </w:p>
    <w:p w14:paraId="7F09A436" w14:textId="77777777" w:rsidR="0027612D" w:rsidRPr="00FA0246" w:rsidRDefault="005B3546" w:rsidP="00626D5C">
      <w:pPr>
        <w:pStyle w:val="ListParagraph"/>
        <w:numPr>
          <w:ilvl w:val="2"/>
          <w:numId w:val="18"/>
        </w:numPr>
      </w:pPr>
      <w:r w:rsidRPr="00FA0246">
        <w:t>Comply with the reasonable requests</w:t>
      </w:r>
      <w:r w:rsidR="0027612D" w:rsidRPr="00FA0246">
        <w:t xml:space="preserve"> of staff and officers of Beds SU.</w:t>
      </w:r>
    </w:p>
    <w:p w14:paraId="2777CFAF" w14:textId="07B22F6D" w:rsidR="0027612D" w:rsidRPr="00FA0246" w:rsidRDefault="0027612D" w:rsidP="00626D5C">
      <w:pPr>
        <w:pStyle w:val="ListParagraph"/>
        <w:numPr>
          <w:ilvl w:val="2"/>
          <w:numId w:val="18"/>
        </w:numPr>
      </w:pPr>
      <w:r w:rsidRPr="00FA0246">
        <w:t>R</w:t>
      </w:r>
      <w:r w:rsidR="005B3546" w:rsidRPr="00FA0246">
        <w:t>espect the confidentiality of others</w:t>
      </w:r>
      <w:r w:rsidRPr="00FA0246">
        <w:t>.</w:t>
      </w:r>
    </w:p>
    <w:p w14:paraId="5C3FF7D6" w14:textId="44D490AE" w:rsidR="0027612D" w:rsidRPr="00FA0246" w:rsidRDefault="0027612D" w:rsidP="00626D5C">
      <w:pPr>
        <w:pStyle w:val="ListParagraph"/>
        <w:numPr>
          <w:ilvl w:val="2"/>
          <w:numId w:val="18"/>
        </w:numPr>
      </w:pPr>
      <w:r w:rsidRPr="00FA0246">
        <w:t>Adhere to Beds SU policies.</w:t>
      </w:r>
    </w:p>
    <w:p w14:paraId="4156A99F" w14:textId="7B2F74D9" w:rsidR="0027612D" w:rsidRPr="00FA0246" w:rsidRDefault="0027612D" w:rsidP="00626D5C">
      <w:pPr>
        <w:pStyle w:val="ListParagraph"/>
        <w:numPr>
          <w:ilvl w:val="2"/>
          <w:numId w:val="18"/>
        </w:numPr>
      </w:pPr>
      <w:r w:rsidRPr="00FA0246">
        <w:t>Use Beds SU</w:t>
      </w:r>
      <w:r w:rsidR="005B3546" w:rsidRPr="00FA0246">
        <w:t xml:space="preserve"> resources responsibly and honestly</w:t>
      </w:r>
      <w:r w:rsidRPr="00FA0246">
        <w:t>.</w:t>
      </w:r>
    </w:p>
    <w:p w14:paraId="0ADE2336" w14:textId="77777777" w:rsidR="0027612D" w:rsidRPr="00FA0246" w:rsidRDefault="005B3546" w:rsidP="00626D5C">
      <w:pPr>
        <w:pStyle w:val="ListParagraph"/>
        <w:numPr>
          <w:ilvl w:val="2"/>
          <w:numId w:val="18"/>
        </w:numPr>
      </w:pPr>
      <w:r w:rsidRPr="00FA0246">
        <w:t>Undergo any training req</w:t>
      </w:r>
      <w:r w:rsidR="0027612D" w:rsidRPr="00FA0246">
        <w:t xml:space="preserve">uired </w:t>
      </w:r>
      <w:proofErr w:type="gramStart"/>
      <w:r w:rsidR="0027612D" w:rsidRPr="00FA0246">
        <w:t>as a result</w:t>
      </w:r>
      <w:proofErr w:type="gramEnd"/>
      <w:r w:rsidR="0027612D" w:rsidRPr="00FA0246">
        <w:t xml:space="preserve"> of any roles </w:t>
      </w:r>
      <w:r w:rsidRPr="00FA0246">
        <w:t>undertaken</w:t>
      </w:r>
      <w:r w:rsidR="0027612D" w:rsidRPr="00FA0246">
        <w:t>.</w:t>
      </w:r>
    </w:p>
    <w:p w14:paraId="04562FC5" w14:textId="4B2BB86B" w:rsidR="00B739AF" w:rsidRPr="00FA0246" w:rsidRDefault="005B3546" w:rsidP="00626D5C">
      <w:pPr>
        <w:pStyle w:val="ListParagraph"/>
        <w:numPr>
          <w:ilvl w:val="2"/>
          <w:numId w:val="18"/>
        </w:numPr>
      </w:pPr>
      <w:r w:rsidRPr="00FA0246">
        <w:t>Not act dishonestly or with intent to commit fraud</w:t>
      </w:r>
      <w:r w:rsidR="0027612D" w:rsidRPr="00FA0246">
        <w:t>.</w:t>
      </w:r>
      <w:r w:rsidR="0027612D" w:rsidRPr="00FA0246">
        <w:br/>
      </w:r>
    </w:p>
    <w:p w14:paraId="4E36FCF5" w14:textId="77777777" w:rsidR="0027612D" w:rsidRPr="00FA0246" w:rsidRDefault="0027612D" w:rsidP="00713EEA">
      <w:pPr>
        <w:pStyle w:val="ListParagraph"/>
        <w:numPr>
          <w:ilvl w:val="1"/>
          <w:numId w:val="13"/>
        </w:numPr>
      </w:pPr>
      <w:r w:rsidRPr="00FA0246">
        <w:t>In addition to the above, members who hold elected office will:</w:t>
      </w:r>
    </w:p>
    <w:p w14:paraId="5F97DBAE" w14:textId="77777777" w:rsidR="0027612D" w:rsidRPr="00FA0246" w:rsidRDefault="0027612D" w:rsidP="00713EEA">
      <w:pPr>
        <w:pStyle w:val="ListParagraph"/>
      </w:pPr>
    </w:p>
    <w:p w14:paraId="1746E0E1" w14:textId="77777777" w:rsidR="0027612D" w:rsidRPr="00FA0246" w:rsidRDefault="0027612D" w:rsidP="00713EEA">
      <w:pPr>
        <w:pStyle w:val="ListParagraph"/>
        <w:numPr>
          <w:ilvl w:val="2"/>
          <w:numId w:val="19"/>
        </w:numPr>
      </w:pPr>
      <w:r w:rsidRPr="00FA0246">
        <w:t>Actively support the mission, vision and values of Beds SU.</w:t>
      </w:r>
    </w:p>
    <w:p w14:paraId="6045575A" w14:textId="0FE046E4" w:rsidR="0027612D" w:rsidRPr="00FA0246" w:rsidRDefault="0027612D" w:rsidP="00713EEA">
      <w:pPr>
        <w:pStyle w:val="ListParagraph"/>
        <w:numPr>
          <w:ilvl w:val="2"/>
          <w:numId w:val="19"/>
        </w:numPr>
      </w:pPr>
      <w:r w:rsidRPr="00FA0246">
        <w:t>Respect the confidentiality of any meetings where confidentiality is required.</w:t>
      </w:r>
    </w:p>
    <w:p w14:paraId="03FED66E" w14:textId="77777777" w:rsidR="0027612D" w:rsidRPr="00FA0246" w:rsidRDefault="0027612D" w:rsidP="00713EEA">
      <w:pPr>
        <w:pStyle w:val="ListParagraph"/>
        <w:numPr>
          <w:ilvl w:val="2"/>
          <w:numId w:val="19"/>
        </w:numPr>
      </w:pPr>
      <w:r w:rsidRPr="00FA0246">
        <w:t>Not knowingly misrepresent the views of Beds SU.</w:t>
      </w:r>
    </w:p>
    <w:p w14:paraId="7B3C10A3" w14:textId="77777777" w:rsidR="0027612D" w:rsidRPr="00FA0246" w:rsidRDefault="0027612D" w:rsidP="00713EEA">
      <w:pPr>
        <w:pStyle w:val="ListParagraph"/>
        <w:numPr>
          <w:ilvl w:val="2"/>
          <w:numId w:val="19"/>
        </w:numPr>
      </w:pPr>
      <w:r w:rsidRPr="00FA0246">
        <w:t>Carry out the duties and responsibilities of their elected role in good faith.</w:t>
      </w:r>
    </w:p>
    <w:p w14:paraId="4797B50D" w14:textId="2F651E84" w:rsidR="0027612D" w:rsidRPr="00FA0246" w:rsidRDefault="0027612D" w:rsidP="00713EEA">
      <w:pPr>
        <w:pStyle w:val="ListParagraph"/>
        <w:numPr>
          <w:ilvl w:val="2"/>
          <w:numId w:val="19"/>
        </w:numPr>
      </w:pPr>
      <w:r w:rsidRPr="00FA0246">
        <w:t>Seek to be accountable for their role.</w:t>
      </w:r>
    </w:p>
    <w:p w14:paraId="4CCFC34D" w14:textId="77777777" w:rsidR="0027612D" w:rsidRPr="00FA0246" w:rsidRDefault="0027612D" w:rsidP="00713EEA">
      <w:pPr>
        <w:pStyle w:val="ListParagraph"/>
        <w:numPr>
          <w:ilvl w:val="2"/>
          <w:numId w:val="19"/>
        </w:numPr>
      </w:pPr>
      <w:r w:rsidRPr="00FA0246">
        <w:t>Make every reasonable effort to be punctual and reliable.</w:t>
      </w:r>
    </w:p>
    <w:p w14:paraId="390BBC56" w14:textId="16B8F8B8" w:rsidR="0027612D" w:rsidRPr="00FA0246" w:rsidRDefault="0027612D" w:rsidP="00713EEA">
      <w:pPr>
        <w:pStyle w:val="ListParagraph"/>
        <w:numPr>
          <w:ilvl w:val="2"/>
          <w:numId w:val="19"/>
        </w:numPr>
      </w:pPr>
      <w:r w:rsidRPr="00FA0246">
        <w:t>Uphold the democratic principles and policies of Beds SU.</w:t>
      </w:r>
    </w:p>
    <w:p w14:paraId="2F8A695D" w14:textId="77777777" w:rsidR="0027612D" w:rsidRPr="00FA0246" w:rsidRDefault="0027612D" w:rsidP="00713EEA">
      <w:pPr>
        <w:pStyle w:val="ListParagraph"/>
        <w:numPr>
          <w:ilvl w:val="2"/>
          <w:numId w:val="20"/>
        </w:numPr>
      </w:pPr>
      <w:r w:rsidRPr="00FA0246">
        <w:t>Comply with any relevant conflict of interest policies.</w:t>
      </w:r>
    </w:p>
    <w:p w14:paraId="482E5479" w14:textId="77777777" w:rsidR="0027612D" w:rsidRPr="00FA0246" w:rsidRDefault="0027612D" w:rsidP="00713EEA">
      <w:pPr>
        <w:pStyle w:val="ListParagraph"/>
        <w:numPr>
          <w:ilvl w:val="2"/>
          <w:numId w:val="20"/>
        </w:numPr>
      </w:pPr>
      <w:r w:rsidRPr="00FA0246">
        <w:t>Participate in induction and training in order to carry out their responsibilities.</w:t>
      </w:r>
    </w:p>
    <w:p w14:paraId="032D01C9" w14:textId="12FD9174" w:rsidR="00B739AF" w:rsidRPr="00FA0246" w:rsidRDefault="0027612D" w:rsidP="00713EEA">
      <w:pPr>
        <w:pStyle w:val="ListParagraph"/>
        <w:numPr>
          <w:ilvl w:val="2"/>
          <w:numId w:val="20"/>
        </w:numPr>
      </w:pPr>
      <w:r w:rsidRPr="00FA0246">
        <w:t>Not behave recklessly in the discharge of their duties.</w:t>
      </w:r>
    </w:p>
    <w:p w14:paraId="4929284B" w14:textId="271EF40A" w:rsidR="001D29EF" w:rsidRDefault="001D29EF" w:rsidP="00626D5C"/>
    <w:p w14:paraId="517BF6E7" w14:textId="77777777" w:rsidR="000C1749" w:rsidRDefault="000C1749" w:rsidP="000C1749">
      <w:pPr>
        <w:pStyle w:val="ListParagraph"/>
        <w:numPr>
          <w:ilvl w:val="0"/>
          <w:numId w:val="34"/>
        </w:numPr>
        <w:rPr>
          <w:b/>
          <w:u w:val="single"/>
        </w:rPr>
      </w:pPr>
      <w:r w:rsidRPr="007C7202">
        <w:rPr>
          <w:b/>
          <w:u w:val="single"/>
        </w:rPr>
        <w:t>Breaches of discipline:</w:t>
      </w:r>
    </w:p>
    <w:p w14:paraId="1BBBD935" w14:textId="77777777" w:rsidR="000C1749" w:rsidRDefault="000C1749" w:rsidP="000C1749"/>
    <w:p w14:paraId="10887F34" w14:textId="77777777" w:rsidR="000C1749" w:rsidRPr="008720A7" w:rsidRDefault="000C1749" w:rsidP="000C1749">
      <w:pPr>
        <w:pStyle w:val="ListParagraph"/>
        <w:numPr>
          <w:ilvl w:val="1"/>
          <w:numId w:val="34"/>
        </w:numPr>
        <w:rPr>
          <w:u w:val="single"/>
        </w:rPr>
      </w:pPr>
      <w:r w:rsidRPr="00D329F8">
        <w:t>Disciplinary action may be taken in respect of any breach of discipline.</w:t>
      </w:r>
    </w:p>
    <w:p w14:paraId="5F84A32A" w14:textId="77777777" w:rsidR="000C1749" w:rsidRPr="008720A7" w:rsidRDefault="000C1749" w:rsidP="000C1749">
      <w:pPr>
        <w:pStyle w:val="ListParagraph"/>
        <w:rPr>
          <w:u w:val="single"/>
        </w:rPr>
      </w:pPr>
    </w:p>
    <w:p w14:paraId="7E7461B7" w14:textId="77777777" w:rsidR="000C1749" w:rsidRPr="00A111FA" w:rsidRDefault="000C1749" w:rsidP="000C1749">
      <w:pPr>
        <w:pStyle w:val="ListParagraph"/>
        <w:numPr>
          <w:ilvl w:val="1"/>
          <w:numId w:val="34"/>
        </w:numPr>
        <w:rPr>
          <w:u w:val="single"/>
        </w:rPr>
      </w:pPr>
      <w:r>
        <w:t xml:space="preserve">Beds SU </w:t>
      </w:r>
      <w:r w:rsidRPr="007C7202">
        <w:t>has set out within this procedure the types of misconduct and gross misconduct it considers to constit</w:t>
      </w:r>
      <w:r>
        <w:t xml:space="preserve">ute breaches of discipline. </w:t>
      </w:r>
      <w:r w:rsidRPr="007C7202">
        <w:t>These lists are illustrative and not exhaustive.</w:t>
      </w:r>
    </w:p>
    <w:p w14:paraId="51D5930E" w14:textId="77777777" w:rsidR="000C1749" w:rsidRDefault="000C1749" w:rsidP="000C1749"/>
    <w:p w14:paraId="09775762" w14:textId="77777777" w:rsidR="000C1749" w:rsidRPr="00A111FA" w:rsidRDefault="000C1749" w:rsidP="000C1749">
      <w:pPr>
        <w:pStyle w:val="ListParagraph"/>
        <w:numPr>
          <w:ilvl w:val="1"/>
          <w:numId w:val="34"/>
        </w:numPr>
        <w:rPr>
          <w:u w:val="single"/>
        </w:rPr>
      </w:pPr>
      <w:r w:rsidRPr="007C7202">
        <w:t>Although this procedure app</w:t>
      </w:r>
      <w:r>
        <w:t>lies to all members of Beds SU</w:t>
      </w:r>
      <w:r w:rsidRPr="007C7202">
        <w:t xml:space="preserve">, it is acknowledged that a higher threshold of acceptable standards of behaviour will apply to members with positions of responsibility, for </w:t>
      </w:r>
      <w:r>
        <w:t>example, an executive officer.</w:t>
      </w:r>
    </w:p>
    <w:p w14:paraId="425FEF2B" w14:textId="77777777" w:rsidR="000C1749" w:rsidRDefault="000C1749" w:rsidP="000C1749"/>
    <w:p w14:paraId="756710AC" w14:textId="77777777" w:rsidR="000C1749" w:rsidRPr="00A111FA" w:rsidRDefault="000C1749" w:rsidP="000C1749">
      <w:pPr>
        <w:pStyle w:val="ListParagraph"/>
        <w:numPr>
          <w:ilvl w:val="1"/>
          <w:numId w:val="34"/>
        </w:numPr>
        <w:rPr>
          <w:u w:val="single"/>
        </w:rPr>
      </w:pPr>
      <w:r w:rsidRPr="007C7202">
        <w:lastRenderedPageBreak/>
        <w:t>Gross misconduct is misconduct of such</w:t>
      </w:r>
      <w:r>
        <w:t xml:space="preserve"> a serious nature that Beds SU</w:t>
      </w:r>
      <w:r w:rsidRPr="007C7202">
        <w:t xml:space="preserve"> will be entitled to terminate summarily the member’s membership entitlements. Examples of gross misconduct include, but are not limited to:</w:t>
      </w:r>
    </w:p>
    <w:p w14:paraId="0DF77E57" w14:textId="77777777" w:rsidR="000C1749" w:rsidRPr="00A111FA" w:rsidRDefault="000C1749" w:rsidP="000C1749">
      <w:pPr>
        <w:rPr>
          <w:u w:val="single"/>
        </w:rPr>
      </w:pPr>
    </w:p>
    <w:p w14:paraId="6AB679CA" w14:textId="77777777" w:rsidR="000C1749" w:rsidRPr="00A111FA" w:rsidRDefault="000C1749" w:rsidP="000C1749">
      <w:pPr>
        <w:pStyle w:val="ListParagraph"/>
        <w:numPr>
          <w:ilvl w:val="2"/>
          <w:numId w:val="22"/>
        </w:numPr>
        <w:rPr>
          <w:u w:val="single"/>
        </w:rPr>
      </w:pPr>
      <w:r>
        <w:t>T</w:t>
      </w:r>
      <w:r w:rsidRPr="007C7202">
        <w:t>heft, fraud and falsification of records, whether or not for personal gain;</w:t>
      </w:r>
    </w:p>
    <w:p w14:paraId="756B1E56" w14:textId="77777777" w:rsidR="000C1749" w:rsidRPr="00A111FA" w:rsidRDefault="000C1749" w:rsidP="000C1749">
      <w:pPr>
        <w:pStyle w:val="ListParagraph"/>
        <w:numPr>
          <w:ilvl w:val="2"/>
          <w:numId w:val="22"/>
        </w:numPr>
        <w:rPr>
          <w:u w:val="single"/>
        </w:rPr>
      </w:pPr>
      <w:r w:rsidRPr="007C7202">
        <w:t>Physical violence or threats;</w:t>
      </w:r>
    </w:p>
    <w:p w14:paraId="2977AEEC" w14:textId="77777777" w:rsidR="000C1749" w:rsidRPr="00A111FA" w:rsidRDefault="000C1749" w:rsidP="000C1749">
      <w:pPr>
        <w:pStyle w:val="ListParagraph"/>
        <w:numPr>
          <w:ilvl w:val="2"/>
          <w:numId w:val="22"/>
        </w:numPr>
        <w:rPr>
          <w:u w:val="single"/>
        </w:rPr>
      </w:pPr>
      <w:r w:rsidRPr="007C7202">
        <w:t>Deliberate or seriou</w:t>
      </w:r>
      <w:r>
        <w:t>s damage to, or misuse of, Beds SU</w:t>
      </w:r>
      <w:r w:rsidRPr="007C7202">
        <w:t xml:space="preserve"> or personal property;</w:t>
      </w:r>
    </w:p>
    <w:p w14:paraId="6F7E59F1" w14:textId="77777777" w:rsidR="000C1749" w:rsidRPr="00A111FA" w:rsidRDefault="000C1749" w:rsidP="000C1749">
      <w:pPr>
        <w:pStyle w:val="ListParagraph"/>
        <w:numPr>
          <w:ilvl w:val="2"/>
          <w:numId w:val="22"/>
        </w:numPr>
        <w:rPr>
          <w:u w:val="single"/>
        </w:rPr>
      </w:pPr>
      <w:r w:rsidRPr="007C7202">
        <w:t>Misuse o</w:t>
      </w:r>
      <w:r>
        <w:t>f the Beds SU’s</w:t>
      </w:r>
      <w:r w:rsidRPr="007C7202">
        <w:t xml:space="preserve"> name;</w:t>
      </w:r>
    </w:p>
    <w:p w14:paraId="5D4D53F5" w14:textId="77777777" w:rsidR="000C1749" w:rsidRPr="00A111FA" w:rsidRDefault="000C1749" w:rsidP="000C1749">
      <w:pPr>
        <w:pStyle w:val="ListParagraph"/>
        <w:numPr>
          <w:ilvl w:val="2"/>
          <w:numId w:val="22"/>
        </w:numPr>
        <w:rPr>
          <w:u w:val="single"/>
        </w:rPr>
      </w:pPr>
      <w:r>
        <w:t>Bringing Beds SU</w:t>
      </w:r>
      <w:r w:rsidRPr="007C7202">
        <w:t xml:space="preserve"> into serious disrepute;</w:t>
      </w:r>
    </w:p>
    <w:p w14:paraId="7A9ABCEF" w14:textId="77777777" w:rsidR="000C1749" w:rsidRPr="00A111FA" w:rsidRDefault="000C1749" w:rsidP="000C1749">
      <w:pPr>
        <w:pStyle w:val="ListParagraph"/>
        <w:numPr>
          <w:ilvl w:val="2"/>
          <w:numId w:val="22"/>
        </w:numPr>
        <w:rPr>
          <w:u w:val="single"/>
        </w:rPr>
      </w:pPr>
      <w:r w:rsidRPr="007C7202">
        <w:t>Acceptance of bribes or other corrupt practices;</w:t>
      </w:r>
    </w:p>
    <w:p w14:paraId="1D4F2259" w14:textId="77777777" w:rsidR="000C1749" w:rsidRPr="00A111FA" w:rsidRDefault="000C1749" w:rsidP="000C1749">
      <w:pPr>
        <w:pStyle w:val="ListParagraph"/>
        <w:numPr>
          <w:ilvl w:val="2"/>
          <w:numId w:val="22"/>
        </w:numPr>
        <w:rPr>
          <w:u w:val="single"/>
        </w:rPr>
      </w:pPr>
      <w:r w:rsidRPr="007C7202">
        <w:t>Serious incapabili</w:t>
      </w:r>
      <w:r>
        <w:t>ty whilst representing Beds SU</w:t>
      </w:r>
      <w:r w:rsidRPr="007C7202">
        <w:t xml:space="preserve"> brought about through alcohol or the use of recreational drugs;</w:t>
      </w:r>
    </w:p>
    <w:p w14:paraId="7FE57E2E" w14:textId="77777777" w:rsidR="000C1749" w:rsidRPr="00A111FA" w:rsidRDefault="000C1749" w:rsidP="000C1749">
      <w:pPr>
        <w:pStyle w:val="ListParagraph"/>
        <w:numPr>
          <w:ilvl w:val="2"/>
          <w:numId w:val="22"/>
        </w:numPr>
        <w:rPr>
          <w:u w:val="single"/>
        </w:rPr>
      </w:pPr>
      <w:r w:rsidRPr="007C7202">
        <w:t>Possession, custody or control</w:t>
      </w:r>
      <w:r>
        <w:t xml:space="preserve"> of illegal drugs on the Beds SU</w:t>
      </w:r>
      <w:r w:rsidRPr="007C7202">
        <w:t xml:space="preserve"> premises;</w:t>
      </w:r>
    </w:p>
    <w:p w14:paraId="2226A05A" w14:textId="77777777" w:rsidR="000C1749" w:rsidRPr="00A111FA" w:rsidRDefault="000C1749" w:rsidP="000C1749">
      <w:pPr>
        <w:pStyle w:val="ListParagraph"/>
        <w:numPr>
          <w:ilvl w:val="2"/>
          <w:numId w:val="22"/>
        </w:numPr>
        <w:rPr>
          <w:u w:val="single"/>
        </w:rPr>
      </w:pPr>
      <w:r>
        <w:t>Serious breach of Beds SU</w:t>
      </w:r>
      <w:r w:rsidRPr="007C7202">
        <w:t xml:space="preserve"> rules, including, but not restricted to, health and safety rules and rules on computer use;</w:t>
      </w:r>
    </w:p>
    <w:p w14:paraId="3EE25711" w14:textId="77777777" w:rsidR="000C1749" w:rsidRPr="00A111FA" w:rsidRDefault="000C1749" w:rsidP="000C1749">
      <w:pPr>
        <w:pStyle w:val="ListParagraph"/>
        <w:numPr>
          <w:ilvl w:val="2"/>
          <w:numId w:val="22"/>
        </w:numPr>
        <w:rPr>
          <w:u w:val="single"/>
        </w:rPr>
      </w:pPr>
      <w:r w:rsidRPr="007C7202">
        <w:t>Deliberate unauthorised disclosure of confidential information (including breaches of Data Protection legislation);</w:t>
      </w:r>
    </w:p>
    <w:p w14:paraId="0C32EDC3" w14:textId="77777777" w:rsidR="000C1749" w:rsidRPr="00A111FA" w:rsidRDefault="000C1749" w:rsidP="000C1749">
      <w:pPr>
        <w:pStyle w:val="ListParagraph"/>
        <w:numPr>
          <w:ilvl w:val="2"/>
          <w:numId w:val="22"/>
        </w:numPr>
        <w:rPr>
          <w:u w:val="single"/>
        </w:rPr>
      </w:pPr>
      <w:r w:rsidRPr="007C7202">
        <w:t>Gross negligence;</w:t>
      </w:r>
    </w:p>
    <w:p w14:paraId="18D8095D" w14:textId="77777777" w:rsidR="000C1749" w:rsidRPr="00A111FA" w:rsidRDefault="000C1749" w:rsidP="000C1749">
      <w:pPr>
        <w:pStyle w:val="ListParagraph"/>
        <w:numPr>
          <w:ilvl w:val="2"/>
          <w:numId w:val="22"/>
        </w:numPr>
        <w:rPr>
          <w:u w:val="single"/>
        </w:rPr>
      </w:pPr>
      <w:r w:rsidRPr="007C7202">
        <w:t>Acts of incitement or deliberate/malicious acts of harassment or discrimination of an individual or groups of individuals for example, on the grounds of sex, transgender status, marital or civil partnership status, pregnancy, colour, race, nationality, national origins, ethnic origins, religion or belief, religious practices, sexual orientation, disability, age, previous criminal convictions or trade union membership;</w:t>
      </w:r>
    </w:p>
    <w:p w14:paraId="32EBFF1D" w14:textId="77777777" w:rsidR="000C1749" w:rsidRPr="00A111FA" w:rsidRDefault="000C1749" w:rsidP="000C1749">
      <w:pPr>
        <w:pStyle w:val="ListParagraph"/>
        <w:numPr>
          <w:ilvl w:val="2"/>
          <w:numId w:val="22"/>
        </w:numPr>
        <w:rPr>
          <w:u w:val="single"/>
        </w:rPr>
      </w:pPr>
      <w:r w:rsidRPr="007C7202">
        <w:t>Serious bullying or intimidation of an individual or groups of individuals, including threatening behaviour;</w:t>
      </w:r>
    </w:p>
    <w:p w14:paraId="22A6DC92" w14:textId="77777777" w:rsidR="000C1749" w:rsidRPr="00A111FA" w:rsidRDefault="000C1749" w:rsidP="000C1749">
      <w:pPr>
        <w:pStyle w:val="ListParagraph"/>
        <w:numPr>
          <w:ilvl w:val="2"/>
          <w:numId w:val="22"/>
        </w:numPr>
        <w:rPr>
          <w:u w:val="single"/>
        </w:rPr>
      </w:pPr>
      <w:r w:rsidRPr="007C7202">
        <w:t>Sexual misconduct;</w:t>
      </w:r>
    </w:p>
    <w:p w14:paraId="76688921" w14:textId="77777777" w:rsidR="000C1749" w:rsidRPr="00A111FA" w:rsidRDefault="000C1749" w:rsidP="000C1749">
      <w:pPr>
        <w:pStyle w:val="ListParagraph"/>
        <w:numPr>
          <w:ilvl w:val="2"/>
          <w:numId w:val="22"/>
        </w:numPr>
        <w:rPr>
          <w:u w:val="single"/>
        </w:rPr>
      </w:pPr>
      <w:r w:rsidRPr="007C7202">
        <w:t>Serious infringement of equal opport</w:t>
      </w:r>
      <w:r>
        <w:t xml:space="preserve">unities, safe space, </w:t>
      </w:r>
      <w:r w:rsidRPr="007C7202">
        <w:t>safeguarding or staff protocol policies;</w:t>
      </w:r>
    </w:p>
    <w:p w14:paraId="2361AAC1" w14:textId="77777777" w:rsidR="000C1749" w:rsidRPr="00A111FA" w:rsidRDefault="000C1749" w:rsidP="000C1749">
      <w:pPr>
        <w:pStyle w:val="ListParagraph"/>
        <w:numPr>
          <w:ilvl w:val="2"/>
          <w:numId w:val="22"/>
        </w:numPr>
        <w:rPr>
          <w:u w:val="single"/>
        </w:rPr>
      </w:pPr>
      <w:r w:rsidRPr="007C7202">
        <w:t>Conviction of a criminal offence that impacts on the m</w:t>
      </w:r>
      <w:r>
        <w:t>ember’s ability to remain a Beds SU</w:t>
      </w:r>
      <w:r w:rsidRPr="007C7202">
        <w:t xml:space="preserve"> member and/or office holder.</w:t>
      </w:r>
      <w:r>
        <w:br/>
      </w:r>
    </w:p>
    <w:p w14:paraId="74E07A03" w14:textId="77777777" w:rsidR="000C1749" w:rsidRPr="00A111FA" w:rsidRDefault="000C1749" w:rsidP="000C1749">
      <w:pPr>
        <w:pStyle w:val="ListParagraph"/>
        <w:numPr>
          <w:ilvl w:val="1"/>
          <w:numId w:val="34"/>
        </w:numPr>
        <w:rPr>
          <w:u w:val="single"/>
        </w:rPr>
      </w:pPr>
      <w:r w:rsidRPr="007C7202">
        <w:t xml:space="preserve">The great majority of breaches of discipline will not be sufficiently serious to warrant summary termination of all membership entitlements. Certain types of offences will however warrant the issue of a warning or some other disciplinary sanction as set out in this procedure, and examples of such breaches </w:t>
      </w:r>
      <w:proofErr w:type="gramStart"/>
      <w:r w:rsidRPr="007C7202">
        <w:t>are listed</w:t>
      </w:r>
      <w:proofErr w:type="gramEnd"/>
      <w:r w:rsidRPr="007C7202">
        <w:t xml:space="preserve"> below. In addition, if such breaches are committed and if a final warning (for this or another type of misconduct) is still in force, then unless there are acceptable mitigating circumstances, the member may face summary termination of all membership entitlements.</w:t>
      </w:r>
    </w:p>
    <w:p w14:paraId="62B5C55E" w14:textId="77777777" w:rsidR="000C1749" w:rsidRPr="00A111FA" w:rsidRDefault="000C1749" w:rsidP="000C1749">
      <w:pPr>
        <w:pStyle w:val="ListParagraph"/>
        <w:rPr>
          <w:u w:val="single"/>
        </w:rPr>
      </w:pPr>
    </w:p>
    <w:p w14:paraId="72617FC9" w14:textId="77777777" w:rsidR="000C1749" w:rsidRPr="00A111FA" w:rsidRDefault="000C1749" w:rsidP="000C1749">
      <w:pPr>
        <w:pStyle w:val="ListParagraph"/>
        <w:numPr>
          <w:ilvl w:val="1"/>
          <w:numId w:val="34"/>
        </w:numPr>
        <w:rPr>
          <w:u w:val="single"/>
        </w:rPr>
      </w:pPr>
      <w:r w:rsidRPr="007C7202">
        <w:t>Examples of the types of misconduct that may warrant some form of disciplinary action include (but are not limited to):</w:t>
      </w:r>
    </w:p>
    <w:p w14:paraId="21703DA7" w14:textId="77777777" w:rsidR="000C1749" w:rsidRPr="008C2EB4" w:rsidRDefault="000C1749" w:rsidP="000C1749">
      <w:pPr>
        <w:ind w:left="360"/>
        <w:rPr>
          <w:u w:val="single"/>
        </w:rPr>
      </w:pPr>
    </w:p>
    <w:p w14:paraId="69F9FE6A" w14:textId="77777777" w:rsidR="000C1749" w:rsidRPr="008C2EB4" w:rsidRDefault="000C1749" w:rsidP="000C1749">
      <w:pPr>
        <w:pStyle w:val="ListParagraph"/>
        <w:numPr>
          <w:ilvl w:val="0"/>
          <w:numId w:val="44"/>
        </w:numPr>
        <w:ind w:left="1134" w:hanging="708"/>
        <w:rPr>
          <w:u w:val="single"/>
        </w:rPr>
      </w:pPr>
      <w:r w:rsidRPr="007C7202">
        <w:t xml:space="preserve">Harassment or discrimination of an individual or groups of individuals on the grounds of sex, transgender status, marital or civil partnership status, pregnancy, colour, race, nationality, national origins, ethnic origins, religion or </w:t>
      </w:r>
      <w:r w:rsidRPr="007C7202">
        <w:lastRenderedPageBreak/>
        <w:t>belief, religious practices, sexual orientation, disability, age, previous criminal convictions or trade union membership;</w:t>
      </w:r>
    </w:p>
    <w:p w14:paraId="36A2250A" w14:textId="77777777" w:rsidR="000C1749" w:rsidRPr="00A111FA" w:rsidRDefault="000C1749" w:rsidP="000C1749">
      <w:pPr>
        <w:pStyle w:val="ListParagraph"/>
        <w:numPr>
          <w:ilvl w:val="2"/>
          <w:numId w:val="23"/>
        </w:numPr>
        <w:ind w:left="1134" w:hanging="708"/>
        <w:rPr>
          <w:u w:val="single"/>
        </w:rPr>
      </w:pPr>
      <w:r w:rsidRPr="007C7202">
        <w:t>Bullying or intimidating behaviour;</w:t>
      </w:r>
    </w:p>
    <w:p w14:paraId="0573C621" w14:textId="77777777" w:rsidR="000C1749" w:rsidRPr="00A111FA" w:rsidRDefault="000C1749" w:rsidP="000C1749">
      <w:pPr>
        <w:pStyle w:val="ListParagraph"/>
        <w:numPr>
          <w:ilvl w:val="2"/>
          <w:numId w:val="23"/>
        </w:numPr>
        <w:ind w:left="1134" w:hanging="708"/>
        <w:rPr>
          <w:u w:val="single"/>
        </w:rPr>
      </w:pPr>
      <w:r w:rsidRPr="007C7202">
        <w:t>Breach of health and safety rules;</w:t>
      </w:r>
    </w:p>
    <w:p w14:paraId="45849D21" w14:textId="77777777" w:rsidR="000C1749" w:rsidRPr="00A111FA" w:rsidRDefault="000C1749" w:rsidP="000C1749">
      <w:pPr>
        <w:pStyle w:val="ListParagraph"/>
        <w:numPr>
          <w:ilvl w:val="2"/>
          <w:numId w:val="23"/>
        </w:numPr>
        <w:ind w:left="1134" w:hanging="708"/>
        <w:rPr>
          <w:u w:val="single"/>
        </w:rPr>
      </w:pPr>
      <w:r>
        <w:t>Failure to follow Beds SU</w:t>
      </w:r>
      <w:r w:rsidRPr="007C7202">
        <w:t xml:space="preserve"> rules;</w:t>
      </w:r>
    </w:p>
    <w:p w14:paraId="0B8CDD39" w14:textId="77777777" w:rsidR="000C1749" w:rsidRPr="00A111FA" w:rsidRDefault="000C1749" w:rsidP="000C1749">
      <w:pPr>
        <w:pStyle w:val="ListParagraph"/>
        <w:numPr>
          <w:ilvl w:val="2"/>
          <w:numId w:val="23"/>
        </w:numPr>
        <w:ind w:left="1134" w:hanging="708"/>
        <w:rPr>
          <w:u w:val="single"/>
        </w:rPr>
      </w:pPr>
      <w:r w:rsidRPr="007C7202">
        <w:t>Misuse of computer facilities including misuse of email and Internet access;</w:t>
      </w:r>
    </w:p>
    <w:p w14:paraId="360F8C34" w14:textId="77777777" w:rsidR="000C1749" w:rsidRPr="00EB52B9" w:rsidRDefault="000C1749" w:rsidP="000C1749">
      <w:pPr>
        <w:pStyle w:val="ListParagraph"/>
        <w:numPr>
          <w:ilvl w:val="2"/>
          <w:numId w:val="23"/>
        </w:numPr>
        <w:ind w:left="1134" w:hanging="708"/>
        <w:rPr>
          <w:u w:val="single"/>
        </w:rPr>
      </w:pPr>
      <w:r w:rsidRPr="007C7202">
        <w:t>Failure to</w:t>
      </w:r>
      <w:r>
        <w:t xml:space="preserve"> take proper care of the Beds SU</w:t>
      </w:r>
      <w:r w:rsidRPr="007C7202">
        <w:t xml:space="preserve"> property;</w:t>
      </w:r>
    </w:p>
    <w:p w14:paraId="0D827F16" w14:textId="77777777" w:rsidR="000C1749" w:rsidRPr="00EB52B9" w:rsidRDefault="000C1749" w:rsidP="000C1749">
      <w:pPr>
        <w:pStyle w:val="ListParagraph"/>
        <w:numPr>
          <w:ilvl w:val="2"/>
          <w:numId w:val="23"/>
        </w:numPr>
        <w:ind w:left="1134" w:hanging="708"/>
        <w:rPr>
          <w:u w:val="single"/>
        </w:rPr>
      </w:pPr>
      <w:r w:rsidRPr="007C7202">
        <w:t>Rudeness or offensive behaviour including the use of abusive language to individuals or groups of individuals.</w:t>
      </w:r>
    </w:p>
    <w:p w14:paraId="6984F8E6" w14:textId="77777777" w:rsidR="000C1749" w:rsidRPr="00FA0246" w:rsidRDefault="000C1749" w:rsidP="00713EEA"/>
    <w:p w14:paraId="4E5BBEF2" w14:textId="77777777" w:rsidR="000C1749" w:rsidRPr="00E6145C" w:rsidRDefault="000C1749" w:rsidP="000C1749">
      <w:pPr>
        <w:pStyle w:val="ListParagraph"/>
        <w:widowControl w:val="0"/>
        <w:numPr>
          <w:ilvl w:val="0"/>
          <w:numId w:val="34"/>
        </w:numPr>
        <w:autoSpaceDE w:val="0"/>
        <w:autoSpaceDN w:val="0"/>
        <w:adjustRightInd w:val="0"/>
        <w:rPr>
          <w:rFonts w:cstheme="minorHAnsi"/>
          <w:b/>
          <w:u w:val="single"/>
        </w:rPr>
      </w:pPr>
      <w:r w:rsidRPr="00E6145C">
        <w:rPr>
          <w:rFonts w:cstheme="minorHAnsi"/>
          <w:b/>
          <w:u w:val="single"/>
        </w:rPr>
        <w:t>Personal Harassment</w:t>
      </w:r>
    </w:p>
    <w:p w14:paraId="30B929F9" w14:textId="77777777" w:rsidR="000C1749" w:rsidRPr="00324ADF" w:rsidRDefault="000C1749" w:rsidP="000C1749">
      <w:pPr>
        <w:widowControl w:val="0"/>
        <w:autoSpaceDE w:val="0"/>
        <w:autoSpaceDN w:val="0"/>
        <w:adjustRightInd w:val="0"/>
        <w:ind w:left="284"/>
        <w:rPr>
          <w:rFonts w:cstheme="minorHAnsi"/>
        </w:rPr>
      </w:pPr>
    </w:p>
    <w:p w14:paraId="4A8C0A0D" w14:textId="77777777" w:rsidR="000C1749" w:rsidRPr="00176AF4" w:rsidRDefault="000C1749" w:rsidP="000C1749">
      <w:pPr>
        <w:pStyle w:val="ListParagraph"/>
        <w:widowControl w:val="0"/>
        <w:numPr>
          <w:ilvl w:val="1"/>
          <w:numId w:val="34"/>
        </w:numPr>
        <w:autoSpaceDE w:val="0"/>
        <w:autoSpaceDN w:val="0"/>
        <w:adjustRightInd w:val="0"/>
        <w:rPr>
          <w:rFonts w:cstheme="minorHAnsi"/>
        </w:rPr>
      </w:pPr>
      <w:r w:rsidRPr="00176AF4">
        <w:rPr>
          <w:rFonts w:cstheme="minorHAnsi"/>
        </w:rPr>
        <w:t>We recognise that complaints of personal harassment, and particularly of sexual harassment, can sometimes be of a sensitive or intimate nature and that it may not be appropriate for you to raise the issue through our normal Members Code of Conduct procedures. In these circumstances you are encouraged to raise such issues with a senior member of the Beds SU staff team of your choice as a confidential helper. This person cannot be the CEO who will be responsible for deciding if there is a case to answer i</w:t>
      </w:r>
      <w:r>
        <w:rPr>
          <w:rFonts w:cstheme="minorHAnsi"/>
        </w:rPr>
        <w:t>n</w:t>
      </w:r>
      <w:r w:rsidRPr="00176AF4">
        <w:rPr>
          <w:rFonts w:cstheme="minorHAnsi"/>
        </w:rPr>
        <w:t xml:space="preserve"> the matter if it becomes a formal complaint.</w:t>
      </w:r>
    </w:p>
    <w:p w14:paraId="796A7155" w14:textId="77777777" w:rsidR="000C1749" w:rsidRDefault="000C1749" w:rsidP="000C1749">
      <w:pPr>
        <w:widowControl w:val="0"/>
        <w:autoSpaceDE w:val="0"/>
        <w:autoSpaceDN w:val="0"/>
        <w:adjustRightInd w:val="0"/>
        <w:ind w:left="709"/>
        <w:rPr>
          <w:rFonts w:cstheme="minorHAnsi"/>
        </w:rPr>
      </w:pPr>
    </w:p>
    <w:p w14:paraId="038AB734" w14:textId="77777777" w:rsidR="000C1749" w:rsidRPr="00E6145C" w:rsidRDefault="000C1749" w:rsidP="000C1749">
      <w:pPr>
        <w:pStyle w:val="ListParagraph"/>
        <w:widowControl w:val="0"/>
        <w:numPr>
          <w:ilvl w:val="1"/>
          <w:numId w:val="34"/>
        </w:numPr>
        <w:autoSpaceDE w:val="0"/>
        <w:autoSpaceDN w:val="0"/>
        <w:adjustRightInd w:val="0"/>
        <w:rPr>
          <w:rFonts w:cstheme="minorHAnsi"/>
        </w:rPr>
      </w:pPr>
      <w:r w:rsidRPr="00E6145C">
        <w:rPr>
          <w:rFonts w:cstheme="minorHAnsi"/>
        </w:rPr>
        <w:t xml:space="preserve">If you are the victim of minor </w:t>
      </w:r>
      <w:proofErr w:type="gramStart"/>
      <w:r w:rsidRPr="00E6145C">
        <w:rPr>
          <w:rFonts w:cstheme="minorHAnsi"/>
        </w:rPr>
        <w:t>harassment</w:t>
      </w:r>
      <w:proofErr w:type="gramEnd"/>
      <w:r w:rsidRPr="00E6145C">
        <w:rPr>
          <w:rFonts w:cstheme="minorHAnsi"/>
        </w:rPr>
        <w:t xml:space="preserve"> you should make it clear to the harasser on an informal basis that their behaviour is unwelcome and ask the harasser to stop. If you feel unable to do this verbally then you should hand a written request to the harasser, and your confidential helper can assist you in this.</w:t>
      </w:r>
    </w:p>
    <w:p w14:paraId="7BA2F9F6" w14:textId="77777777" w:rsidR="000C1749" w:rsidRDefault="000C1749" w:rsidP="000C1749">
      <w:pPr>
        <w:widowControl w:val="0"/>
        <w:tabs>
          <w:tab w:val="left" w:pos="-1701"/>
        </w:tabs>
        <w:autoSpaceDE w:val="0"/>
        <w:autoSpaceDN w:val="0"/>
        <w:adjustRightInd w:val="0"/>
        <w:ind w:left="709"/>
        <w:rPr>
          <w:rFonts w:ascii="Trebuchet MS" w:hAnsi="Trebuchet MS"/>
          <w:sz w:val="20"/>
          <w:szCs w:val="20"/>
        </w:rPr>
      </w:pPr>
    </w:p>
    <w:p w14:paraId="365C5BC9" w14:textId="77777777" w:rsidR="000C1749" w:rsidRPr="00AD3D93" w:rsidRDefault="000C1749" w:rsidP="000C1749">
      <w:pPr>
        <w:pStyle w:val="ListParagraph"/>
        <w:widowControl w:val="0"/>
        <w:numPr>
          <w:ilvl w:val="1"/>
          <w:numId w:val="34"/>
        </w:numPr>
        <w:tabs>
          <w:tab w:val="left" w:pos="-1701"/>
        </w:tabs>
        <w:autoSpaceDE w:val="0"/>
        <w:autoSpaceDN w:val="0"/>
        <w:adjustRightInd w:val="0"/>
        <w:rPr>
          <w:rFonts w:cstheme="minorHAnsi"/>
          <w:u w:val="single"/>
        </w:rPr>
      </w:pPr>
      <w:r w:rsidRPr="00AD3D93">
        <w:rPr>
          <w:rFonts w:cstheme="minorHAnsi"/>
        </w:rPr>
        <w:t>Where the informal approach fails or if the harassment is more serious, you should bring the matter to the attention of the Union</w:t>
      </w:r>
      <w:r>
        <w:rPr>
          <w:rFonts w:cstheme="minorHAnsi"/>
        </w:rPr>
        <w:t>’</w:t>
      </w:r>
      <w:r w:rsidRPr="00AD3D93">
        <w:rPr>
          <w:rFonts w:cstheme="minorHAnsi"/>
        </w:rPr>
        <w:t>s S</w:t>
      </w:r>
      <w:r>
        <w:rPr>
          <w:rFonts w:cstheme="minorHAnsi"/>
        </w:rPr>
        <w:t xml:space="preserve">enior </w:t>
      </w:r>
      <w:r w:rsidRPr="00AD3D93">
        <w:rPr>
          <w:rFonts w:cstheme="minorHAnsi"/>
        </w:rPr>
        <w:t>L</w:t>
      </w:r>
      <w:r>
        <w:rPr>
          <w:rFonts w:cstheme="minorHAnsi"/>
        </w:rPr>
        <w:t xml:space="preserve">eadership </w:t>
      </w:r>
      <w:r w:rsidRPr="00AD3D93">
        <w:rPr>
          <w:rFonts w:cstheme="minorHAnsi"/>
        </w:rPr>
        <w:t xml:space="preserve">Team who will then start the </w:t>
      </w:r>
      <w:r>
        <w:rPr>
          <w:rFonts w:cstheme="minorHAnsi"/>
        </w:rPr>
        <w:t>i</w:t>
      </w:r>
      <w:r w:rsidRPr="00AD3D93">
        <w:rPr>
          <w:rFonts w:cstheme="minorHAnsi"/>
        </w:rPr>
        <w:t>nvestigation as detailed in section 5.</w:t>
      </w:r>
    </w:p>
    <w:p w14:paraId="7427CF63" w14:textId="7831FE03" w:rsidR="002B0E97" w:rsidRDefault="002B0E97" w:rsidP="00626D5C">
      <w:pPr>
        <w:pStyle w:val="ListParagraph"/>
        <w:ind w:left="360"/>
        <w:rPr>
          <w:b/>
          <w:u w:val="single"/>
        </w:rPr>
      </w:pPr>
    </w:p>
    <w:p w14:paraId="30EAB94B" w14:textId="77777777" w:rsidR="000C1749" w:rsidRDefault="000C1749" w:rsidP="00713EEA">
      <w:pPr>
        <w:pStyle w:val="ListParagraph"/>
        <w:ind w:left="360"/>
        <w:rPr>
          <w:b/>
          <w:u w:val="single"/>
        </w:rPr>
      </w:pPr>
    </w:p>
    <w:p w14:paraId="764551D8" w14:textId="3E10A605" w:rsidR="00FA0246" w:rsidRPr="009A46E0" w:rsidRDefault="009A46E0" w:rsidP="009A46E0">
      <w:pPr>
        <w:rPr>
          <w:b/>
          <w:u w:val="single"/>
        </w:rPr>
      </w:pPr>
      <w:proofErr w:type="gramStart"/>
      <w:r>
        <w:rPr>
          <w:b/>
          <w:u w:val="single"/>
        </w:rPr>
        <w:t>5</w:t>
      </w:r>
      <w:proofErr w:type="gramEnd"/>
      <w:r>
        <w:rPr>
          <w:b/>
          <w:u w:val="single"/>
        </w:rPr>
        <w:t xml:space="preserve"> </w:t>
      </w:r>
      <w:r w:rsidR="00FA0246" w:rsidRPr="009A46E0">
        <w:rPr>
          <w:b/>
          <w:u w:val="single"/>
        </w:rPr>
        <w:t>Roles and Responsibilities:</w:t>
      </w:r>
    </w:p>
    <w:p w14:paraId="0C957A28" w14:textId="77777777" w:rsidR="00B021F3" w:rsidRDefault="00B021F3" w:rsidP="009A46E0">
      <w:pPr>
        <w:pStyle w:val="ListParagraph"/>
      </w:pPr>
    </w:p>
    <w:p w14:paraId="1E69BDBA" w14:textId="71A4DB83" w:rsidR="00176AF4" w:rsidRDefault="009A46E0" w:rsidP="009A46E0">
      <w:r>
        <w:t>5.1</w:t>
      </w:r>
      <w:r w:rsidR="00145D3B">
        <w:t>When</w:t>
      </w:r>
      <w:r w:rsidR="000A0FC2" w:rsidRPr="000A0FC2">
        <w:t xml:space="preserve"> </w:t>
      </w:r>
      <w:r w:rsidR="000A0FC2">
        <w:t xml:space="preserve">Beds SU receives </w:t>
      </w:r>
      <w:r w:rsidR="000A0FC2" w:rsidRPr="000A0FC2">
        <w:t xml:space="preserve">a </w:t>
      </w:r>
      <w:r w:rsidR="000A0FC2">
        <w:t>compla</w:t>
      </w:r>
      <w:r w:rsidR="006F441F">
        <w:t>i</w:t>
      </w:r>
      <w:r w:rsidR="000A0FC2">
        <w:t>nt regarding the conduct of a member</w:t>
      </w:r>
      <w:r w:rsidR="00AD3D93">
        <w:t>,</w:t>
      </w:r>
      <w:r w:rsidR="000A0FC2">
        <w:t xml:space="preserve"> the appropriate member of the </w:t>
      </w:r>
      <w:r w:rsidR="00B52C9C">
        <w:t>SLT</w:t>
      </w:r>
      <w:r w:rsidR="00AE4D96">
        <w:t xml:space="preserve"> </w:t>
      </w:r>
      <w:proofErr w:type="gramStart"/>
      <w:r w:rsidR="00233203">
        <w:t>(this cannot be the CEO who will be responsible for deciding if there is a case to answer)</w:t>
      </w:r>
      <w:proofErr w:type="gramEnd"/>
      <w:r w:rsidR="00B52C9C">
        <w:t xml:space="preserve"> will investigate the complaint </w:t>
      </w:r>
      <w:r w:rsidR="002C4C7F">
        <w:t xml:space="preserve">and </w:t>
      </w:r>
      <w:r w:rsidR="002C4C7F" w:rsidRPr="00EB52B9">
        <w:t xml:space="preserve">first consider whether it would be more appropriate to deal with the concerns informally. Minor cases of misconduct and poor performance </w:t>
      </w:r>
      <w:proofErr w:type="gramStart"/>
      <w:r w:rsidR="002C4C7F" w:rsidRPr="00EB52B9">
        <w:t>are best dealt with</w:t>
      </w:r>
      <w:proofErr w:type="gramEnd"/>
      <w:r w:rsidR="002C4C7F" w:rsidRPr="00EB52B9">
        <w:t xml:space="preserve"> informally. It may be necessary to issue an informal warning, but the </w:t>
      </w:r>
      <w:r w:rsidR="002C4C7F">
        <w:t>appropriate SLT member</w:t>
      </w:r>
      <w:r w:rsidR="002C4C7F" w:rsidRPr="00EB52B9">
        <w:t xml:space="preserve"> will ensure that these areas </w:t>
      </w:r>
      <w:proofErr w:type="gramStart"/>
      <w:r w:rsidR="002C4C7F" w:rsidRPr="00EB52B9">
        <w:t>are discussed</w:t>
      </w:r>
      <w:proofErr w:type="gramEnd"/>
      <w:r w:rsidR="002C4C7F" w:rsidRPr="00EB52B9">
        <w:t xml:space="preserve"> with the objective of helping the member to make appropriate improvements. At this </w:t>
      </w:r>
      <w:proofErr w:type="gramStart"/>
      <w:r w:rsidR="002C4C7F" w:rsidRPr="00EB52B9">
        <w:t>stage</w:t>
      </w:r>
      <w:proofErr w:type="gramEnd"/>
      <w:r w:rsidR="002C4C7F" w:rsidRPr="00EB52B9">
        <w:t xml:space="preserve"> the member will be made fully aware of what steps need to be taken to address the conduct issue. They </w:t>
      </w:r>
      <w:proofErr w:type="gramStart"/>
      <w:r w:rsidR="002C4C7F" w:rsidRPr="00EB52B9">
        <w:t>will also be told</w:t>
      </w:r>
      <w:proofErr w:type="gramEnd"/>
      <w:r w:rsidR="002C4C7F" w:rsidRPr="00EB52B9">
        <w:t xml:space="preserve"> when this will be reviewed and over what period</w:t>
      </w:r>
      <w:r w:rsidR="00176AF4">
        <w:t>.</w:t>
      </w:r>
    </w:p>
    <w:p w14:paraId="6B9B91F1" w14:textId="77777777" w:rsidR="00176AF4" w:rsidRPr="000A0FC2" w:rsidRDefault="00176AF4" w:rsidP="009A46E0">
      <w:pPr>
        <w:pStyle w:val="ListParagraph"/>
      </w:pPr>
    </w:p>
    <w:p w14:paraId="12262598" w14:textId="649762AA" w:rsidR="000A0FC2" w:rsidRDefault="009A46E0" w:rsidP="009A46E0">
      <w:r>
        <w:t>5.2</w:t>
      </w:r>
      <w:r w:rsidR="00CA528F" w:rsidRPr="007C7202">
        <w:t xml:space="preserve">Members </w:t>
      </w:r>
      <w:proofErr w:type="gramStart"/>
      <w:r w:rsidR="00CA528F" w:rsidRPr="007C7202">
        <w:t>will be informed</w:t>
      </w:r>
      <w:proofErr w:type="gramEnd"/>
      <w:r w:rsidR="00CA528F" w:rsidRPr="007C7202">
        <w:t xml:space="preserve"> of what action will be taken if they fail to improve either </w:t>
      </w:r>
      <w:r w:rsidR="00CA528F">
        <w:t xml:space="preserve">                                   </w:t>
      </w:r>
      <w:r w:rsidR="00CA528F" w:rsidRPr="007C7202">
        <w:t>their pe</w:t>
      </w:r>
      <w:r w:rsidR="00CA528F">
        <w:t>rformance or conduct</w:t>
      </w:r>
      <w:r w:rsidR="00CA528F" w:rsidRPr="007C7202">
        <w:t xml:space="preserve">. Informal warnings and/or counselling are not part of the formal disciplinary procedure and members </w:t>
      </w:r>
      <w:proofErr w:type="gramStart"/>
      <w:r w:rsidR="00CA528F" w:rsidRPr="007C7202">
        <w:t>should be made</w:t>
      </w:r>
      <w:proofErr w:type="gramEnd"/>
      <w:r w:rsidR="00CA528F" w:rsidRPr="007C7202">
        <w:t xml:space="preserve"> aware of this</w:t>
      </w:r>
    </w:p>
    <w:p w14:paraId="6282C29F" w14:textId="21178C84" w:rsidR="002E3923" w:rsidRDefault="002E3923" w:rsidP="00626D5C">
      <w:pPr>
        <w:ind w:left="720" w:firstLine="40"/>
      </w:pPr>
    </w:p>
    <w:p w14:paraId="06E46C46" w14:textId="56ADA7DD" w:rsidR="005226EA" w:rsidRDefault="005226EA" w:rsidP="00626D5C">
      <w:pPr>
        <w:rPr>
          <w:u w:val="single"/>
        </w:rPr>
      </w:pPr>
    </w:p>
    <w:p w14:paraId="5240E8F5" w14:textId="573D9B0C" w:rsidR="005226EA" w:rsidRPr="009A46E0" w:rsidRDefault="009A46E0" w:rsidP="009A46E0">
      <w:pPr>
        <w:ind w:left="360"/>
        <w:rPr>
          <w:b/>
          <w:u w:val="single"/>
        </w:rPr>
      </w:pPr>
      <w:proofErr w:type="gramStart"/>
      <w:r>
        <w:rPr>
          <w:b/>
          <w:u w:val="single"/>
        </w:rPr>
        <w:lastRenderedPageBreak/>
        <w:t>6</w:t>
      </w:r>
      <w:proofErr w:type="gramEnd"/>
      <w:r>
        <w:rPr>
          <w:b/>
          <w:u w:val="single"/>
        </w:rPr>
        <w:t xml:space="preserve"> </w:t>
      </w:r>
      <w:r w:rsidR="005226EA" w:rsidRPr="009A46E0">
        <w:rPr>
          <w:b/>
          <w:u w:val="single"/>
        </w:rPr>
        <w:t>Investigation:</w:t>
      </w:r>
    </w:p>
    <w:p w14:paraId="07BE51E9" w14:textId="065639FF" w:rsidR="005226EA" w:rsidRPr="005226EA" w:rsidRDefault="005226EA" w:rsidP="009A46E0">
      <w:pPr>
        <w:rPr>
          <w:b/>
          <w:u w:val="single"/>
        </w:rPr>
      </w:pPr>
      <w:r>
        <w:rPr>
          <w:b/>
          <w:u w:val="single"/>
        </w:rPr>
        <w:t xml:space="preserve"> </w:t>
      </w:r>
    </w:p>
    <w:p w14:paraId="1F35D746" w14:textId="58E87E23" w:rsidR="005226EA" w:rsidRPr="005226EA" w:rsidRDefault="005226EA" w:rsidP="009A46E0">
      <w:pPr>
        <w:pStyle w:val="ListParagraph"/>
      </w:pPr>
      <w:r w:rsidRPr="005226EA">
        <w:t>If the SLT member</w:t>
      </w:r>
      <w:r>
        <w:t xml:space="preserve"> considers that the compla</w:t>
      </w:r>
      <w:r w:rsidR="00AD3D93">
        <w:t>i</w:t>
      </w:r>
      <w:r>
        <w:t xml:space="preserve">nt should be dealt with formally then </w:t>
      </w:r>
      <w:proofErr w:type="gramStart"/>
      <w:r>
        <w:t xml:space="preserve">they </w:t>
      </w:r>
      <w:r w:rsidR="009A46E0">
        <w:t xml:space="preserve"> w</w:t>
      </w:r>
      <w:r>
        <w:t>ill</w:t>
      </w:r>
      <w:proofErr w:type="gramEnd"/>
      <w:r>
        <w:t xml:space="preserve"> start a</w:t>
      </w:r>
      <w:r w:rsidR="00AD3D93">
        <w:t>n</w:t>
      </w:r>
      <w:r>
        <w:t xml:space="preserve"> investigation.</w:t>
      </w:r>
    </w:p>
    <w:p w14:paraId="1703D97A" w14:textId="77777777" w:rsidR="005226EA" w:rsidRPr="005226EA" w:rsidRDefault="005226EA" w:rsidP="009A46E0">
      <w:pPr>
        <w:rPr>
          <w:u w:val="single"/>
        </w:rPr>
      </w:pPr>
    </w:p>
    <w:p w14:paraId="6F904ADB" w14:textId="017A07A3" w:rsidR="005226EA" w:rsidRPr="00EB52B9" w:rsidRDefault="005226EA" w:rsidP="009A46E0">
      <w:pPr>
        <w:pStyle w:val="ListParagraph"/>
        <w:rPr>
          <w:u w:val="single"/>
        </w:rPr>
      </w:pPr>
      <w:r w:rsidRPr="00EB52B9">
        <w:t xml:space="preserve">Matters concerning political performance </w:t>
      </w:r>
      <w:proofErr w:type="gramStart"/>
      <w:r w:rsidRPr="00EB52B9">
        <w:t>should be referred</w:t>
      </w:r>
      <w:proofErr w:type="gramEnd"/>
      <w:r w:rsidRPr="00EB52B9">
        <w:t xml:space="preserve"> to the appropriate democratic/accountability procedures. Depending on the nat</w:t>
      </w:r>
      <w:r>
        <w:t>ure of the alleged breach, the SLT member</w:t>
      </w:r>
      <w:r w:rsidRPr="00EB52B9">
        <w:t xml:space="preserve"> will also consider whether the matter needs to </w:t>
      </w:r>
      <w:proofErr w:type="gramStart"/>
      <w:r w:rsidRPr="00EB52B9">
        <w:t>be referred</w:t>
      </w:r>
      <w:proofErr w:type="gramEnd"/>
      <w:r w:rsidRPr="00EB52B9">
        <w:t xml:space="preserve"> to the police, or to the university’s disciplinary procedures.</w:t>
      </w:r>
    </w:p>
    <w:p w14:paraId="0D9496C4" w14:textId="77777777" w:rsidR="005226EA" w:rsidRPr="00EB52B9" w:rsidRDefault="005226EA" w:rsidP="009A46E0">
      <w:pPr>
        <w:pStyle w:val="ListParagraph"/>
        <w:rPr>
          <w:u w:val="single"/>
        </w:rPr>
      </w:pPr>
    </w:p>
    <w:p w14:paraId="1868A390" w14:textId="3F4B699C" w:rsidR="005226EA" w:rsidRPr="009A46E0" w:rsidRDefault="005226EA" w:rsidP="009A46E0">
      <w:pPr>
        <w:pStyle w:val="ListParagraph"/>
        <w:rPr>
          <w:u w:val="single"/>
        </w:rPr>
      </w:pPr>
      <w:r>
        <w:t>The SLT member will then</w:t>
      </w:r>
      <w:r w:rsidRPr="007C7202">
        <w:t xml:space="preserve"> carry out an investigation i</w:t>
      </w:r>
      <w:r>
        <w:t xml:space="preserve">nto the facts of the case. </w:t>
      </w:r>
      <w:r w:rsidR="000255E3">
        <w:t>The investigation will be objective and independent.</w:t>
      </w:r>
    </w:p>
    <w:p w14:paraId="3D0AD9DD" w14:textId="77777777" w:rsidR="000255E3" w:rsidRPr="009A46E0" w:rsidRDefault="000255E3" w:rsidP="009A46E0">
      <w:pPr>
        <w:pStyle w:val="ListParagraph"/>
        <w:rPr>
          <w:u w:val="single"/>
        </w:rPr>
      </w:pPr>
    </w:p>
    <w:p w14:paraId="73EF43D9" w14:textId="4D242E56" w:rsidR="000255E3" w:rsidRPr="00EB52B9" w:rsidRDefault="000255E3" w:rsidP="009A46E0">
      <w:pPr>
        <w:pStyle w:val="ListParagraph"/>
        <w:rPr>
          <w:u w:val="single"/>
        </w:rPr>
      </w:pPr>
      <w:r>
        <w:rPr>
          <w:u w:val="single"/>
        </w:rPr>
        <w:t>The Union may seek support from an external party where appropriate.</w:t>
      </w:r>
    </w:p>
    <w:p w14:paraId="0157944C" w14:textId="77777777" w:rsidR="005226EA" w:rsidRDefault="005226EA" w:rsidP="009A46E0"/>
    <w:p w14:paraId="17E0D7F1" w14:textId="5E0C04B6" w:rsidR="005226EA" w:rsidRPr="00EB52B9" w:rsidRDefault="005226EA" w:rsidP="009A46E0">
      <w:pPr>
        <w:pStyle w:val="ListParagraph"/>
        <w:rPr>
          <w:u w:val="single"/>
        </w:rPr>
      </w:pPr>
      <w:r w:rsidRPr="007C7202">
        <w:t xml:space="preserve">At the start of the investigation, the member will receive a letter detailing the allegations that are to </w:t>
      </w:r>
      <w:proofErr w:type="gramStart"/>
      <w:r w:rsidRPr="007C7202">
        <w:t>be investigated</w:t>
      </w:r>
      <w:proofErr w:type="gramEnd"/>
      <w:r w:rsidRPr="007C7202">
        <w:t>. This letter will advise them of the name and, where appropria</w:t>
      </w:r>
      <w:r>
        <w:t>te, the contact details of the SLT member investigating the case</w:t>
      </w:r>
      <w:r w:rsidRPr="007C7202">
        <w:t>.</w:t>
      </w:r>
    </w:p>
    <w:p w14:paraId="27C8F219" w14:textId="77777777" w:rsidR="005226EA" w:rsidRDefault="005226EA" w:rsidP="009A46E0"/>
    <w:p w14:paraId="62FC7B3D" w14:textId="01B09CB4" w:rsidR="005226EA" w:rsidRPr="00EB52B9" w:rsidRDefault="005226EA" w:rsidP="009A46E0">
      <w:pPr>
        <w:pStyle w:val="ListParagraph"/>
        <w:rPr>
          <w:u w:val="single"/>
        </w:rPr>
      </w:pPr>
      <w:r w:rsidRPr="007C7202">
        <w:t>The investigation is to establish the facts and, where appropriate, obtain statements from relevant available witnesses. Having car</w:t>
      </w:r>
      <w:r>
        <w:t>ried out an investigation, the SLT member will prepare a report.</w:t>
      </w:r>
    </w:p>
    <w:p w14:paraId="0B10C6AA" w14:textId="77777777" w:rsidR="005226EA" w:rsidRDefault="005226EA" w:rsidP="009A46E0"/>
    <w:p w14:paraId="1DA22E58" w14:textId="5D04213E" w:rsidR="005226EA" w:rsidRPr="00EB52B9" w:rsidRDefault="005226EA" w:rsidP="009A46E0">
      <w:pPr>
        <w:pStyle w:val="ListParagraph"/>
        <w:rPr>
          <w:u w:val="single"/>
        </w:rPr>
      </w:pPr>
      <w:r w:rsidRPr="007C7202">
        <w:t xml:space="preserve">As part of the investigation, the member </w:t>
      </w:r>
      <w:proofErr w:type="gramStart"/>
      <w:r w:rsidRPr="007C7202">
        <w:t>will be given</w:t>
      </w:r>
      <w:proofErr w:type="gramEnd"/>
      <w:r w:rsidRPr="007C7202">
        <w:t xml:space="preserve"> the opportunity to submit a written statement in response to the allegations within five working days of being notified of the investigation. The statement </w:t>
      </w:r>
      <w:proofErr w:type="gramStart"/>
      <w:r w:rsidRPr="007C7202">
        <w:t>should be signed and dated,</w:t>
      </w:r>
      <w:proofErr w:type="gramEnd"/>
      <w:r w:rsidRPr="007C7202">
        <w:t xml:space="preserve"> and the member should attach copies of any other documents on which they wish to rely at any subsequent disciplinary hearing. This s</w:t>
      </w:r>
      <w:r>
        <w:t>tatement will form part of the</w:t>
      </w:r>
      <w:r w:rsidR="00097BAC">
        <w:t xml:space="preserve"> SLT members </w:t>
      </w:r>
      <w:r w:rsidRPr="007C7202">
        <w:t>report.</w:t>
      </w:r>
    </w:p>
    <w:p w14:paraId="71D89D7D" w14:textId="77777777" w:rsidR="005226EA" w:rsidRPr="00EB52B9" w:rsidRDefault="005226EA" w:rsidP="009A46E0">
      <w:pPr>
        <w:rPr>
          <w:u w:val="single"/>
        </w:rPr>
      </w:pPr>
    </w:p>
    <w:p w14:paraId="1E1EB51B" w14:textId="483669D6" w:rsidR="005226EA" w:rsidRPr="00EB52B9" w:rsidRDefault="005226EA" w:rsidP="009A46E0">
      <w:pPr>
        <w:pStyle w:val="ListParagraph"/>
        <w:rPr>
          <w:u w:val="single"/>
        </w:rPr>
      </w:pPr>
      <w:r w:rsidRPr="007C7202">
        <w:t>Despite all reasonab</w:t>
      </w:r>
      <w:r>
        <w:t xml:space="preserve">le endeavours of the </w:t>
      </w:r>
      <w:r w:rsidR="00097BAC">
        <w:t>SLT member</w:t>
      </w:r>
      <w:r w:rsidRPr="007C7202">
        <w:t xml:space="preserve">, should the member not respond to communications or refuse to engage with the investigation process, they </w:t>
      </w:r>
      <w:proofErr w:type="gramStart"/>
      <w:r w:rsidRPr="007C7202">
        <w:t>will be deemed</w:t>
      </w:r>
      <w:proofErr w:type="gramEnd"/>
      <w:r w:rsidRPr="007C7202">
        <w:t xml:space="preserve"> to have nothing to add to the investigation.</w:t>
      </w:r>
    </w:p>
    <w:p w14:paraId="1B16877B" w14:textId="77777777" w:rsidR="005226EA" w:rsidRPr="00EB52B9" w:rsidRDefault="005226EA" w:rsidP="009A46E0">
      <w:pPr>
        <w:rPr>
          <w:u w:val="single"/>
        </w:rPr>
      </w:pPr>
    </w:p>
    <w:p w14:paraId="4A5835C7" w14:textId="65A7FB0A" w:rsidR="005226EA" w:rsidRPr="00EB52B9" w:rsidRDefault="00233203" w:rsidP="009A46E0">
      <w:pPr>
        <w:pStyle w:val="ListParagraph"/>
        <w:rPr>
          <w:u w:val="single"/>
        </w:rPr>
      </w:pPr>
      <w:r>
        <w:t>The SLT member investigating the compla</w:t>
      </w:r>
      <w:r w:rsidR="002E0110">
        <w:t>i</w:t>
      </w:r>
      <w:r>
        <w:t>nt will then defer their report to the CEO who</w:t>
      </w:r>
      <w:r w:rsidR="005226EA" w:rsidRPr="007C7202">
        <w:t xml:space="preserve"> will determine whether there is a case for the individual member to answer at a formal disciplinary hearing, whether the matter </w:t>
      </w:r>
      <w:proofErr w:type="gramStart"/>
      <w:r w:rsidR="005226EA" w:rsidRPr="007C7202">
        <w:t>should be handled</w:t>
      </w:r>
      <w:proofErr w:type="gramEnd"/>
      <w:r w:rsidR="005226EA" w:rsidRPr="007C7202">
        <w:t xml:space="preserve"> informally, or whether there is no case to answer.</w:t>
      </w:r>
    </w:p>
    <w:p w14:paraId="3513E0B2" w14:textId="77777777" w:rsidR="005226EA" w:rsidRDefault="005226EA" w:rsidP="009A46E0"/>
    <w:p w14:paraId="569FD87E" w14:textId="014D42EC" w:rsidR="005226EA" w:rsidRPr="00EB52B9" w:rsidRDefault="005226EA" w:rsidP="009A46E0">
      <w:pPr>
        <w:pStyle w:val="ListParagraph"/>
        <w:rPr>
          <w:u w:val="single"/>
        </w:rPr>
      </w:pPr>
      <w:r w:rsidRPr="007C7202">
        <w:t xml:space="preserve">The member, and other interested parties as appropriate, </w:t>
      </w:r>
      <w:proofErr w:type="gramStart"/>
      <w:r w:rsidRPr="007C7202">
        <w:t>will be advised</w:t>
      </w:r>
      <w:proofErr w:type="gramEnd"/>
      <w:r w:rsidRPr="007C7202">
        <w:t xml:space="preserve"> of the outcome of the investigation in writing normally within five working days of the investigation concluding, unless there are reasons why this is not reasonably practicable.</w:t>
      </w:r>
      <w:r w:rsidR="002E0110">
        <w:t xml:space="preserve"> Any extension to this timeframe </w:t>
      </w:r>
      <w:proofErr w:type="gramStart"/>
      <w:r w:rsidR="002E0110">
        <w:t>will be communicated</w:t>
      </w:r>
      <w:proofErr w:type="gramEnd"/>
      <w:r w:rsidR="002E0110">
        <w:t xml:space="preserve"> to all parties.</w:t>
      </w:r>
    </w:p>
    <w:p w14:paraId="4D412CB8" w14:textId="77777777" w:rsidR="005226EA" w:rsidRDefault="005226EA" w:rsidP="009A46E0"/>
    <w:p w14:paraId="6626A8B4" w14:textId="77777777" w:rsidR="009A46E0" w:rsidRDefault="009A46E0" w:rsidP="009A46E0">
      <w:pPr>
        <w:pStyle w:val="ListParagraph"/>
        <w:rPr>
          <w:b/>
          <w:u w:val="single"/>
        </w:rPr>
      </w:pPr>
    </w:p>
    <w:p w14:paraId="538FFF98" w14:textId="77777777" w:rsidR="009A46E0" w:rsidRDefault="009A46E0" w:rsidP="009A46E0">
      <w:pPr>
        <w:pStyle w:val="ListParagraph"/>
        <w:rPr>
          <w:b/>
          <w:u w:val="single"/>
        </w:rPr>
      </w:pPr>
    </w:p>
    <w:p w14:paraId="111E0BD8" w14:textId="77777777" w:rsidR="009A46E0" w:rsidRDefault="009A46E0" w:rsidP="009A46E0">
      <w:pPr>
        <w:pStyle w:val="ListParagraph"/>
        <w:rPr>
          <w:b/>
          <w:u w:val="single"/>
        </w:rPr>
      </w:pPr>
    </w:p>
    <w:p w14:paraId="5149B9C7" w14:textId="77777777" w:rsidR="009A46E0" w:rsidRDefault="009A46E0" w:rsidP="009A46E0">
      <w:pPr>
        <w:pStyle w:val="ListParagraph"/>
        <w:rPr>
          <w:b/>
          <w:u w:val="single"/>
        </w:rPr>
      </w:pPr>
    </w:p>
    <w:p w14:paraId="7A66A666" w14:textId="6571DC74" w:rsidR="00EB52B9" w:rsidRPr="009A46E0" w:rsidRDefault="009A46E0" w:rsidP="009A46E0">
      <w:pPr>
        <w:ind w:left="360"/>
        <w:rPr>
          <w:b/>
          <w:u w:val="single"/>
        </w:rPr>
      </w:pPr>
      <w:proofErr w:type="gramStart"/>
      <w:r>
        <w:rPr>
          <w:b/>
          <w:u w:val="single"/>
        </w:rPr>
        <w:t>6</w:t>
      </w:r>
      <w:proofErr w:type="gramEnd"/>
      <w:r>
        <w:rPr>
          <w:b/>
          <w:u w:val="single"/>
        </w:rPr>
        <w:t xml:space="preserve"> </w:t>
      </w:r>
      <w:r w:rsidR="007C7202" w:rsidRPr="009A46E0">
        <w:rPr>
          <w:b/>
          <w:u w:val="single"/>
        </w:rPr>
        <w:t>Suspension</w:t>
      </w:r>
      <w:r w:rsidR="00EB52B9" w:rsidRPr="009A46E0">
        <w:rPr>
          <w:b/>
          <w:u w:val="single"/>
        </w:rPr>
        <w:t>:</w:t>
      </w:r>
    </w:p>
    <w:p w14:paraId="6387BA3D" w14:textId="77777777" w:rsidR="00EB52B9" w:rsidRDefault="00EB52B9" w:rsidP="009A46E0">
      <w:pPr>
        <w:pStyle w:val="ListParagraph"/>
        <w:rPr>
          <w:b/>
          <w:u w:val="single"/>
        </w:rPr>
      </w:pPr>
    </w:p>
    <w:p w14:paraId="4ED1CF1C" w14:textId="4AE531B4" w:rsidR="00EB52B9" w:rsidRPr="00EB52B9" w:rsidRDefault="007C7202" w:rsidP="009A46E0">
      <w:pPr>
        <w:pStyle w:val="ListParagraph"/>
        <w:rPr>
          <w:u w:val="single"/>
        </w:rPr>
      </w:pPr>
      <w:r w:rsidRPr="00EB52B9">
        <w:t xml:space="preserve">In certain circumstances, for example cases involving gross misconduct, where relationships have broken </w:t>
      </w:r>
      <w:proofErr w:type="gramStart"/>
      <w:r w:rsidRPr="00EB52B9">
        <w:t xml:space="preserve">down or where it is considered there are </w:t>
      </w:r>
      <w:r w:rsidR="00EB52B9">
        <w:t>risks to property</w:t>
      </w:r>
      <w:proofErr w:type="gramEnd"/>
      <w:r w:rsidR="00EB52B9">
        <w:t xml:space="preserve"> or Beds SU</w:t>
      </w:r>
      <w:r w:rsidRPr="00EB52B9">
        <w:t xml:space="preserve"> responsi</w:t>
      </w:r>
      <w:r w:rsidR="00EB52B9">
        <w:t xml:space="preserve">bilities to other parties, </w:t>
      </w:r>
      <w:r w:rsidR="00A87122">
        <w:t xml:space="preserve">Beds SU </w:t>
      </w:r>
      <w:r w:rsidR="001A4B37">
        <w:t xml:space="preserve">SLT </w:t>
      </w:r>
      <w:r w:rsidR="001A4B37" w:rsidRPr="00EB52B9">
        <w:t>should</w:t>
      </w:r>
      <w:r w:rsidRPr="00EB52B9">
        <w:t xml:space="preserve"> consider whether a period of suspension of membership rights with or without entitlements is necessary whilst an unhindered investigation is conducted.</w:t>
      </w:r>
    </w:p>
    <w:p w14:paraId="3016D8F7" w14:textId="77777777" w:rsidR="00EB52B9" w:rsidRPr="00EB52B9" w:rsidRDefault="00EB52B9" w:rsidP="009A46E0">
      <w:pPr>
        <w:pStyle w:val="ListParagraph"/>
        <w:rPr>
          <w:u w:val="single"/>
        </w:rPr>
      </w:pPr>
    </w:p>
    <w:p w14:paraId="428A3880" w14:textId="77777777" w:rsidR="00EB52B9" w:rsidRPr="00EB52B9" w:rsidRDefault="007C7202" w:rsidP="009A46E0">
      <w:pPr>
        <w:pStyle w:val="ListParagraph"/>
        <w:rPr>
          <w:u w:val="single"/>
        </w:rPr>
      </w:pPr>
      <w:r w:rsidRPr="007C7202">
        <w:t xml:space="preserve">Such a suspension </w:t>
      </w:r>
      <w:proofErr w:type="gramStart"/>
      <w:r w:rsidRPr="007C7202">
        <w:t>should only be imposed</w:t>
      </w:r>
      <w:proofErr w:type="gramEnd"/>
      <w:r w:rsidRPr="007C7202">
        <w:t xml:space="preserve"> after careful consideration and should be reviewed regularly to ensure that it is not unnecessarily protracted. Excluding a me</w:t>
      </w:r>
      <w:r w:rsidR="00EB52B9">
        <w:t>mber from participation in Beds SU</w:t>
      </w:r>
      <w:r w:rsidRPr="007C7202">
        <w:t xml:space="preserve"> activities is not in itself a form of disciplinary </w:t>
      </w:r>
      <w:proofErr w:type="gramStart"/>
      <w:r w:rsidRPr="007C7202">
        <w:t>sanction</w:t>
      </w:r>
      <w:proofErr w:type="gramEnd"/>
      <w:r w:rsidRPr="007C7202">
        <w:t xml:space="preserve"> whilst the investigation is progressing.</w:t>
      </w:r>
    </w:p>
    <w:p w14:paraId="45E7FC84" w14:textId="77777777" w:rsidR="00EB52B9" w:rsidRDefault="00EB52B9" w:rsidP="009A46E0"/>
    <w:p w14:paraId="3ECA7AC1" w14:textId="77777777" w:rsidR="00EB52B9" w:rsidRPr="00EB52B9" w:rsidRDefault="007C7202" w:rsidP="009A46E0">
      <w:pPr>
        <w:pStyle w:val="ListParagraph"/>
        <w:rPr>
          <w:u w:val="single"/>
        </w:rPr>
      </w:pPr>
      <w:r w:rsidRPr="007C7202">
        <w:t xml:space="preserve">Because the ability to hold elected office in </w:t>
      </w:r>
      <w:r w:rsidR="00EB52B9">
        <w:t xml:space="preserve">Beds SU </w:t>
      </w:r>
      <w:r w:rsidRPr="007C7202">
        <w:t>is dependent upon membership status and one of the rights and privileges of membership, suspension of entitlements would represent a suspension of that holding of office. Again, this will not constitute a formal disciplinary sanction.</w:t>
      </w:r>
    </w:p>
    <w:p w14:paraId="7ACD4723" w14:textId="77777777" w:rsidR="00EB52B9" w:rsidRDefault="00EB52B9" w:rsidP="009A46E0"/>
    <w:p w14:paraId="63CF3630" w14:textId="42733F75" w:rsidR="007C7202" w:rsidRPr="00EB52B9" w:rsidRDefault="007C7202" w:rsidP="009A46E0">
      <w:pPr>
        <w:pStyle w:val="ListParagraph"/>
        <w:rPr>
          <w:u w:val="single"/>
        </w:rPr>
      </w:pPr>
      <w:r w:rsidRPr="007C7202">
        <w:t xml:space="preserve">Where a member occupying a paid role is suspended pending a disciplinary hearing, or whilst an investigation is being carried out, they will </w:t>
      </w:r>
      <w:r w:rsidR="00EB52B9">
        <w:t>continue to be paid by Beds SU</w:t>
      </w:r>
      <w:r w:rsidRPr="007C7202">
        <w:t>.</w:t>
      </w:r>
    </w:p>
    <w:p w14:paraId="5A564CAF" w14:textId="77777777" w:rsidR="00EB52B9" w:rsidRPr="00EB52B9" w:rsidRDefault="00EB52B9" w:rsidP="009A46E0">
      <w:pPr>
        <w:pStyle w:val="ListParagraph"/>
        <w:rPr>
          <w:u w:val="single"/>
        </w:rPr>
      </w:pPr>
    </w:p>
    <w:p w14:paraId="626A3816" w14:textId="77777777" w:rsidR="00EB52B9" w:rsidRDefault="00EB52B9" w:rsidP="009A46E0"/>
    <w:p w14:paraId="5C3DACA7" w14:textId="086377A4" w:rsidR="00EB52B9" w:rsidRPr="009A46E0" w:rsidRDefault="009A46E0" w:rsidP="009A46E0">
      <w:pPr>
        <w:ind w:left="360"/>
        <w:rPr>
          <w:b/>
          <w:u w:val="single"/>
        </w:rPr>
      </w:pPr>
      <w:proofErr w:type="gramStart"/>
      <w:r>
        <w:rPr>
          <w:b/>
          <w:u w:val="single"/>
        </w:rPr>
        <w:t>7.</w:t>
      </w:r>
      <w:r w:rsidR="007C7202" w:rsidRPr="009A46E0">
        <w:rPr>
          <w:b/>
          <w:u w:val="single"/>
        </w:rPr>
        <w:t>Formal</w:t>
      </w:r>
      <w:proofErr w:type="gramEnd"/>
      <w:r w:rsidR="007C7202" w:rsidRPr="009A46E0">
        <w:rPr>
          <w:b/>
          <w:u w:val="single"/>
        </w:rPr>
        <w:t xml:space="preserve"> disciplinary hearing</w:t>
      </w:r>
      <w:r w:rsidR="00EB52B9" w:rsidRPr="009A46E0">
        <w:rPr>
          <w:b/>
          <w:u w:val="single"/>
        </w:rPr>
        <w:t>:</w:t>
      </w:r>
    </w:p>
    <w:p w14:paraId="639E29F4" w14:textId="77777777" w:rsidR="00EB52B9" w:rsidRDefault="00EB52B9" w:rsidP="009A46E0">
      <w:pPr>
        <w:pStyle w:val="ListParagraph"/>
        <w:rPr>
          <w:b/>
          <w:u w:val="single"/>
        </w:rPr>
      </w:pPr>
    </w:p>
    <w:p w14:paraId="39AC97A1" w14:textId="0D359B0D" w:rsidR="004E0D6E" w:rsidRPr="004E0D6E" w:rsidRDefault="00A87122" w:rsidP="009A46E0">
      <w:pPr>
        <w:pStyle w:val="ListParagraph"/>
        <w:rPr>
          <w:u w:val="single"/>
        </w:rPr>
      </w:pPr>
      <w:r>
        <w:t xml:space="preserve"> If Beds S</w:t>
      </w:r>
      <w:r w:rsidR="00F11325">
        <w:t>U</w:t>
      </w:r>
      <w:r>
        <w:t xml:space="preserve"> CEO </w:t>
      </w:r>
      <w:r w:rsidR="007C7202" w:rsidRPr="004E0D6E">
        <w:t xml:space="preserve">determines that there is a case to answer, the member </w:t>
      </w:r>
      <w:proofErr w:type="gramStart"/>
      <w:r w:rsidR="007C7202" w:rsidRPr="004E0D6E">
        <w:t>will be invited</w:t>
      </w:r>
      <w:proofErr w:type="gramEnd"/>
      <w:r w:rsidR="007C7202" w:rsidRPr="004E0D6E">
        <w:t xml:space="preserve"> to attend a disciplinary hearing.</w:t>
      </w:r>
    </w:p>
    <w:p w14:paraId="52EC5A50" w14:textId="77777777" w:rsidR="004E0D6E" w:rsidRPr="004E0D6E" w:rsidRDefault="004E0D6E" w:rsidP="009A46E0">
      <w:pPr>
        <w:pStyle w:val="ListParagraph"/>
        <w:rPr>
          <w:u w:val="single"/>
        </w:rPr>
      </w:pPr>
    </w:p>
    <w:p w14:paraId="2FC5CDDA" w14:textId="147C2740" w:rsidR="004E0D6E" w:rsidRPr="004E0D6E" w:rsidRDefault="007C7202" w:rsidP="009A46E0">
      <w:pPr>
        <w:pStyle w:val="ListParagraph"/>
        <w:rPr>
          <w:u w:val="single"/>
        </w:rPr>
      </w:pPr>
      <w:r w:rsidRPr="007C7202">
        <w:t>The case will be hear</w:t>
      </w:r>
      <w:r w:rsidR="004E0D6E">
        <w:t xml:space="preserve">d by a </w:t>
      </w:r>
      <w:proofErr w:type="gramStart"/>
      <w:r w:rsidR="004E0D6E">
        <w:t>panel</w:t>
      </w:r>
      <w:r w:rsidR="00A87122">
        <w:t xml:space="preserve"> </w:t>
      </w:r>
      <w:r w:rsidR="004E0D6E">
        <w:t>,</w:t>
      </w:r>
      <w:proofErr w:type="gramEnd"/>
      <w:r w:rsidR="004E0D6E">
        <w:t xml:space="preserve"> appointed by the </w:t>
      </w:r>
      <w:r w:rsidR="00A87122">
        <w:t xml:space="preserve">CEO </w:t>
      </w:r>
      <w:r w:rsidRPr="007C7202">
        <w:t>and will comprise:</w:t>
      </w:r>
    </w:p>
    <w:p w14:paraId="371F71EC" w14:textId="77777777" w:rsidR="004E0D6E" w:rsidRDefault="004E0D6E" w:rsidP="009A46E0"/>
    <w:p w14:paraId="7CA2249C" w14:textId="22558017" w:rsidR="004E0D6E" w:rsidRPr="009A46E0" w:rsidRDefault="007C7202" w:rsidP="009A46E0">
      <w:pPr>
        <w:ind w:left="710"/>
        <w:rPr>
          <w:u w:val="single"/>
        </w:rPr>
      </w:pPr>
      <w:r w:rsidRPr="007C7202">
        <w:t>Deciding Officer – who wi</w:t>
      </w:r>
      <w:r w:rsidR="004E0D6E">
        <w:t>ll normally be a member of the executive c</w:t>
      </w:r>
      <w:r w:rsidRPr="007C7202">
        <w:t xml:space="preserve">ommittee other </w:t>
      </w:r>
      <w:r w:rsidR="009A46E0">
        <w:t xml:space="preserve">                     </w:t>
      </w:r>
      <w:r w:rsidRPr="007C7202">
        <w:t xml:space="preserve">than the </w:t>
      </w:r>
      <w:proofErr w:type="gramStart"/>
      <w:r w:rsidRPr="007C7202">
        <w:t>President;</w:t>
      </w:r>
      <w:proofErr w:type="gramEnd"/>
    </w:p>
    <w:p w14:paraId="7FE10CF5" w14:textId="7CA06B91" w:rsidR="004E0D6E" w:rsidRPr="009A46E0" w:rsidRDefault="004E0D6E" w:rsidP="009A46E0">
      <w:pPr>
        <w:ind w:left="650"/>
        <w:rPr>
          <w:u w:val="single"/>
        </w:rPr>
      </w:pPr>
      <w:r>
        <w:t>A</w:t>
      </w:r>
      <w:r w:rsidR="007C7202" w:rsidRPr="007C7202">
        <w:t>n Advisor – who will no</w:t>
      </w:r>
      <w:r>
        <w:t xml:space="preserve">rmally be a staff member of Beds SU appointed to advise the </w:t>
      </w:r>
      <w:r w:rsidR="009A46E0">
        <w:t xml:space="preserve">          </w:t>
      </w:r>
      <w:r>
        <w:t>deciding o</w:t>
      </w:r>
      <w:r w:rsidR="007C7202" w:rsidRPr="007C7202">
        <w:t xml:space="preserve">fficer on the operation of the </w:t>
      </w:r>
      <w:proofErr w:type="gramStart"/>
      <w:r w:rsidR="007C7202" w:rsidRPr="007C7202">
        <w:t>procedure.</w:t>
      </w:r>
      <w:proofErr w:type="gramEnd"/>
    </w:p>
    <w:p w14:paraId="6049B9A6" w14:textId="77777777" w:rsidR="004E0D6E" w:rsidRPr="004E0D6E" w:rsidRDefault="004E0D6E" w:rsidP="009A46E0">
      <w:pPr>
        <w:pStyle w:val="ListParagraph"/>
        <w:ind w:left="1080"/>
        <w:rPr>
          <w:u w:val="single"/>
        </w:rPr>
      </w:pPr>
    </w:p>
    <w:p w14:paraId="725FA23E" w14:textId="251BCF07" w:rsidR="004E0D6E" w:rsidRPr="004E0D6E" w:rsidRDefault="007C7202" w:rsidP="009A46E0">
      <w:pPr>
        <w:pStyle w:val="ListParagraph"/>
        <w:rPr>
          <w:u w:val="single"/>
        </w:rPr>
      </w:pPr>
      <w:r w:rsidRPr="007C7202">
        <w:t xml:space="preserve">The member </w:t>
      </w:r>
      <w:proofErr w:type="gramStart"/>
      <w:r w:rsidRPr="007C7202">
        <w:t>will be notified</w:t>
      </w:r>
      <w:proofErr w:type="gramEnd"/>
      <w:r w:rsidRPr="007C7202">
        <w:t xml:space="preserve"> in writing of the date and time of the disciplinary hearing, at least two days in advance. Hearings </w:t>
      </w:r>
      <w:proofErr w:type="gramStart"/>
      <w:r w:rsidRPr="007C7202">
        <w:t>will be arranged</w:t>
      </w:r>
      <w:proofErr w:type="gramEnd"/>
      <w:r w:rsidRPr="007C7202">
        <w:t xml:space="preserve"> as far as possible at a mutually convenient time and place.</w:t>
      </w:r>
      <w:r w:rsidR="004E0D6E">
        <w:t xml:space="preserve"> </w:t>
      </w:r>
      <w:r w:rsidRPr="007C7202">
        <w:t xml:space="preserve">The letter inviting the member to a </w:t>
      </w:r>
      <w:proofErr w:type="gramStart"/>
      <w:r w:rsidRPr="007C7202">
        <w:t>disciplinary</w:t>
      </w:r>
      <w:proofErr w:type="gramEnd"/>
      <w:r w:rsidRPr="007C7202">
        <w:t xml:space="preserve"> hearing will:</w:t>
      </w:r>
    </w:p>
    <w:p w14:paraId="055E3739" w14:textId="77777777" w:rsidR="004E0D6E" w:rsidRDefault="004E0D6E" w:rsidP="009A46E0"/>
    <w:p w14:paraId="1733E34E" w14:textId="50F85878" w:rsidR="004E0D6E" w:rsidRPr="009A46E0" w:rsidRDefault="007C7202" w:rsidP="009A46E0">
      <w:pPr>
        <w:ind w:left="600"/>
        <w:rPr>
          <w:u w:val="single"/>
        </w:rPr>
      </w:pPr>
      <w:proofErr w:type="gramStart"/>
      <w:r w:rsidRPr="007C7202">
        <w:t>Advise</w:t>
      </w:r>
      <w:proofErr w:type="gramEnd"/>
      <w:r w:rsidRPr="007C7202">
        <w:t xml:space="preserve"> the member of the purpose of the hearing and that it will be held under </w:t>
      </w:r>
      <w:r w:rsidR="004E0D6E">
        <w:t xml:space="preserve">the </w:t>
      </w:r>
      <w:r w:rsidR="009A46E0">
        <w:t xml:space="preserve">                  </w:t>
      </w:r>
      <w:r w:rsidR="004E0D6E">
        <w:t>Disciplinary Procedure for Beds SU m</w:t>
      </w:r>
      <w:r w:rsidRPr="007C7202">
        <w:t>embers;</w:t>
      </w:r>
    </w:p>
    <w:p w14:paraId="492774F0" w14:textId="5C89F3C6" w:rsidR="004E0D6E" w:rsidRPr="009A46E0" w:rsidRDefault="007C7202" w:rsidP="009A46E0">
      <w:pPr>
        <w:ind w:left="600"/>
        <w:rPr>
          <w:u w:val="single"/>
        </w:rPr>
      </w:pPr>
      <w:r w:rsidRPr="007C7202">
        <w:t>Explain the member’s right to be accompanied at the he</w:t>
      </w:r>
      <w:r w:rsidR="004E0D6E">
        <w:t>aring by a fel</w:t>
      </w:r>
      <w:r w:rsidR="00D416EE">
        <w:t>low member of Beds SU or a Beds SU</w:t>
      </w:r>
      <w:r w:rsidR="004E0D6E">
        <w:t xml:space="preserve"> o</w:t>
      </w:r>
      <w:r w:rsidRPr="007C7202">
        <w:t>fficial (</w:t>
      </w:r>
      <w:r w:rsidR="004E0D6E">
        <w:t>l</w:t>
      </w:r>
      <w:r w:rsidRPr="007C7202">
        <w:t>egal repre</w:t>
      </w:r>
      <w:r w:rsidR="004E0D6E">
        <w:t>sentation will not be permitted</w:t>
      </w:r>
      <w:r w:rsidRPr="007C7202">
        <w:t>);</w:t>
      </w:r>
    </w:p>
    <w:p w14:paraId="42ACB42E" w14:textId="3A1B690E" w:rsidR="004E0D6E" w:rsidRPr="009A46E0" w:rsidRDefault="009A46E0" w:rsidP="009A46E0">
      <w:pPr>
        <w:ind w:firstLine="426"/>
        <w:rPr>
          <w:u w:val="single"/>
        </w:rPr>
      </w:pPr>
      <w:r>
        <w:t xml:space="preserve">   </w:t>
      </w:r>
      <w:r w:rsidR="007C7202" w:rsidRPr="007C7202">
        <w:t>Give the member written details of the nature of the allegations</w:t>
      </w:r>
      <w:proofErr w:type="gramStart"/>
      <w:r w:rsidR="007C7202" w:rsidRPr="007C7202">
        <w:t>;</w:t>
      </w:r>
      <w:proofErr w:type="gramEnd"/>
    </w:p>
    <w:p w14:paraId="31C37B7B" w14:textId="77777777" w:rsidR="004E0D6E" w:rsidRPr="009A46E0" w:rsidRDefault="007C7202" w:rsidP="009A46E0">
      <w:pPr>
        <w:ind w:left="360"/>
        <w:rPr>
          <w:u w:val="single"/>
        </w:rPr>
      </w:pPr>
      <w:r w:rsidRPr="007C7202">
        <w:lastRenderedPageBreak/>
        <w:t>Advise the member of who will be in attendance at the hearing including any witnesses the panel intends to call; and</w:t>
      </w:r>
    </w:p>
    <w:p w14:paraId="4CF77612" w14:textId="2D290B0F" w:rsidR="004E0D6E" w:rsidRPr="009A46E0" w:rsidRDefault="007C7202" w:rsidP="009A46E0">
      <w:pPr>
        <w:ind w:left="360"/>
        <w:rPr>
          <w:u w:val="single"/>
        </w:rPr>
      </w:pPr>
      <w:r w:rsidRPr="007C7202">
        <w:t xml:space="preserve">Provide to the member all relevant information that is to </w:t>
      </w:r>
      <w:proofErr w:type="gramStart"/>
      <w:r w:rsidRPr="007C7202">
        <w:t>be use</w:t>
      </w:r>
      <w:r w:rsidR="004E0D6E">
        <w:t>d</w:t>
      </w:r>
      <w:proofErr w:type="gramEnd"/>
      <w:r w:rsidR="004E0D6E">
        <w:t xml:space="preserve"> at the hearing including the investigating o</w:t>
      </w:r>
      <w:r w:rsidRPr="007C7202">
        <w:t>fficer’s report, any witness statements taken as part of the investigation</w:t>
      </w:r>
      <w:r w:rsidR="00F11325">
        <w:t>,</w:t>
      </w:r>
      <w:r w:rsidRPr="007C7202">
        <w:t xml:space="preserve"> and a copy of the disciplinary procedure.</w:t>
      </w:r>
      <w:r w:rsidR="004E0D6E">
        <w:br/>
      </w:r>
    </w:p>
    <w:p w14:paraId="7D443089" w14:textId="77777777" w:rsidR="004E0D6E" w:rsidRPr="009A46E0" w:rsidRDefault="007C7202" w:rsidP="009A46E0">
      <w:pPr>
        <w:ind w:left="360"/>
        <w:rPr>
          <w:u w:val="single"/>
        </w:rPr>
      </w:pPr>
      <w:r w:rsidRPr="007C7202">
        <w:t>Where the member is unable to attend a disciplinary hearing and provides a good reason for</w:t>
      </w:r>
      <w:r w:rsidR="004E0D6E">
        <w:t xml:space="preserve"> </w:t>
      </w:r>
      <w:r w:rsidRPr="007C7202">
        <w:t xml:space="preserve">failing to attend, the hearing </w:t>
      </w:r>
      <w:proofErr w:type="gramStart"/>
      <w:r w:rsidRPr="007C7202">
        <w:t>will be adjourned</w:t>
      </w:r>
      <w:proofErr w:type="gramEnd"/>
      <w:r w:rsidRPr="007C7202">
        <w:t xml:space="preserve"> to another day. Unless there are special circumstances mitigating against it, if the member is unable to attend the rearranged hearing, the rearranged hearing may take</w:t>
      </w:r>
      <w:r w:rsidR="004E0D6E">
        <w:t xml:space="preserve"> place in the member’s absence.</w:t>
      </w:r>
    </w:p>
    <w:p w14:paraId="6EC926CA" w14:textId="77777777" w:rsidR="004E0D6E" w:rsidRPr="004E0D6E" w:rsidRDefault="004E0D6E" w:rsidP="009A46E0">
      <w:pPr>
        <w:pStyle w:val="ListParagraph"/>
        <w:rPr>
          <w:u w:val="single"/>
        </w:rPr>
      </w:pPr>
    </w:p>
    <w:p w14:paraId="33C0EBCC" w14:textId="237AEE20" w:rsidR="004E0D6E" w:rsidRPr="009A46E0" w:rsidRDefault="007C7202" w:rsidP="009A46E0">
      <w:pPr>
        <w:ind w:left="360"/>
        <w:rPr>
          <w:u w:val="single"/>
        </w:rPr>
      </w:pPr>
      <w:r w:rsidRPr="007C7202">
        <w:t xml:space="preserve">The </w:t>
      </w:r>
      <w:proofErr w:type="gramStart"/>
      <w:r w:rsidRPr="007C7202">
        <w:t>member’s</w:t>
      </w:r>
      <w:proofErr w:type="gramEnd"/>
      <w:r w:rsidRPr="007C7202">
        <w:t xml:space="preserve"> ch</w:t>
      </w:r>
      <w:r w:rsidR="004E0D6E">
        <w:t xml:space="preserve">osen representative </w:t>
      </w:r>
      <w:r w:rsidRPr="007C7202">
        <w:t xml:space="preserve">may attend in such circumstances and will be allowed the opportunity to present the member’s case. The member </w:t>
      </w:r>
      <w:proofErr w:type="gramStart"/>
      <w:r w:rsidRPr="007C7202">
        <w:t>will also be allowed</w:t>
      </w:r>
      <w:proofErr w:type="gramEnd"/>
      <w:r w:rsidRPr="007C7202">
        <w:t xml:space="preserve"> to make written submissions in such a situation.</w:t>
      </w:r>
      <w:r w:rsidR="004E0D6E">
        <w:t xml:space="preserve"> </w:t>
      </w:r>
      <w:r w:rsidRPr="007C7202">
        <w:t xml:space="preserve">Where the </w:t>
      </w:r>
      <w:proofErr w:type="gramStart"/>
      <w:r w:rsidRPr="007C7202">
        <w:t>member’s</w:t>
      </w:r>
      <w:proofErr w:type="gramEnd"/>
      <w:r w:rsidRPr="007C7202">
        <w:t xml:space="preserve"> chosen representative is unavailable on the day scheduled for the hearing, it will be rescheduled, provided that the member proposes an alternative time within five working days of the scheduled date.</w:t>
      </w:r>
    </w:p>
    <w:p w14:paraId="51B6939A" w14:textId="77777777" w:rsidR="004E0D6E" w:rsidRDefault="004E0D6E" w:rsidP="009A46E0"/>
    <w:p w14:paraId="1615CFFC" w14:textId="3B8AC0F3" w:rsidR="004E0D6E" w:rsidRPr="009A46E0" w:rsidRDefault="004E0D6E" w:rsidP="009A46E0">
      <w:pPr>
        <w:ind w:left="360"/>
        <w:rPr>
          <w:u w:val="single"/>
        </w:rPr>
      </w:pPr>
      <w:r>
        <w:t xml:space="preserve">The </w:t>
      </w:r>
      <w:r w:rsidR="00A87122">
        <w:t xml:space="preserve">SLT member and Beds SU CEO </w:t>
      </w:r>
      <w:r w:rsidR="00A87122" w:rsidRPr="007C7202">
        <w:t>will</w:t>
      </w:r>
      <w:r w:rsidR="007C7202" w:rsidRPr="007C7202">
        <w:t xml:space="preserve"> </w:t>
      </w:r>
      <w:proofErr w:type="gramStart"/>
      <w:r w:rsidR="007C7202" w:rsidRPr="007C7202">
        <w:t>be in attendance</w:t>
      </w:r>
      <w:proofErr w:type="gramEnd"/>
      <w:r w:rsidR="007C7202" w:rsidRPr="007C7202">
        <w:t xml:space="preserve"> at the hearing to present the findings of their investigation and to answer any questions either from the panel or from the member/their representative.</w:t>
      </w:r>
    </w:p>
    <w:p w14:paraId="5EA01B96" w14:textId="77777777" w:rsidR="004E0D6E" w:rsidRDefault="004E0D6E" w:rsidP="009A46E0"/>
    <w:p w14:paraId="32A4E8FB" w14:textId="30A6CEC6" w:rsidR="004E0D6E" w:rsidRPr="009A46E0" w:rsidRDefault="007C7202" w:rsidP="009A46E0">
      <w:pPr>
        <w:ind w:left="360"/>
        <w:rPr>
          <w:u w:val="single"/>
        </w:rPr>
      </w:pPr>
      <w:r w:rsidRPr="007C7202">
        <w:t xml:space="preserve">The member </w:t>
      </w:r>
      <w:proofErr w:type="gramStart"/>
      <w:r w:rsidRPr="007C7202">
        <w:t>will be permitted</w:t>
      </w:r>
      <w:proofErr w:type="gramEnd"/>
      <w:r w:rsidRPr="007C7202">
        <w:t xml:space="preserve"> to set out their case and answer any allegations. The member </w:t>
      </w:r>
      <w:proofErr w:type="gramStart"/>
      <w:r w:rsidRPr="007C7202">
        <w:t>will be given</w:t>
      </w:r>
      <w:proofErr w:type="gramEnd"/>
      <w:r w:rsidRPr="007C7202">
        <w:t xml:space="preserve"> a reasonable opportunity to ask questions, present evidence and call relevant witnesses. They </w:t>
      </w:r>
      <w:proofErr w:type="gramStart"/>
      <w:r w:rsidRPr="007C7202">
        <w:t>will also be given</w:t>
      </w:r>
      <w:proofErr w:type="gramEnd"/>
      <w:r w:rsidRPr="007C7202">
        <w:t xml:space="preserve"> the opportunity to raise points about any information provid</w:t>
      </w:r>
      <w:r w:rsidR="004E0D6E">
        <w:t>ed by witnesses. Where Beds SU</w:t>
      </w:r>
      <w:r w:rsidRPr="007C7202">
        <w:t xml:space="preserve"> intends to call relevant witnesses it will give the member advance notice of this. The member must </w:t>
      </w:r>
      <w:proofErr w:type="gramStart"/>
      <w:r w:rsidRPr="007C7202">
        <w:t>also</w:t>
      </w:r>
      <w:proofErr w:type="gramEnd"/>
      <w:r w:rsidRPr="007C7202">
        <w:t xml:space="preserve"> give advance notice if they intend to call relevant witnesses.</w:t>
      </w:r>
    </w:p>
    <w:p w14:paraId="07630DF6" w14:textId="77777777" w:rsidR="00A87122" w:rsidRPr="00A87122" w:rsidRDefault="00A87122" w:rsidP="00626D5C">
      <w:pPr>
        <w:pStyle w:val="ListParagraph"/>
        <w:rPr>
          <w:u w:val="single"/>
        </w:rPr>
      </w:pPr>
    </w:p>
    <w:p w14:paraId="6161233A" w14:textId="7B8AC5D6" w:rsidR="007C7202" w:rsidRPr="009A46E0" w:rsidRDefault="007C7202" w:rsidP="009A46E0">
      <w:pPr>
        <w:ind w:left="360"/>
        <w:rPr>
          <w:u w:val="single"/>
        </w:rPr>
      </w:pPr>
      <w:r w:rsidRPr="007C7202">
        <w:t xml:space="preserve">The member will have a full and fair opportunity to state their case before any decision on disciplinary sanctions (if any) </w:t>
      </w:r>
      <w:proofErr w:type="gramStart"/>
      <w:r w:rsidRPr="007C7202">
        <w:t>is taken</w:t>
      </w:r>
      <w:proofErr w:type="gramEnd"/>
      <w:r w:rsidRPr="007C7202">
        <w:t>.</w:t>
      </w:r>
    </w:p>
    <w:p w14:paraId="78AA66F4" w14:textId="77777777" w:rsidR="004E0D6E" w:rsidRPr="004E0D6E" w:rsidRDefault="004E0D6E" w:rsidP="009A46E0">
      <w:pPr>
        <w:rPr>
          <w:u w:val="single"/>
        </w:rPr>
      </w:pPr>
    </w:p>
    <w:p w14:paraId="669158D6" w14:textId="77777777" w:rsidR="007C7202" w:rsidRPr="009A46E0" w:rsidRDefault="007C7202" w:rsidP="009A46E0">
      <w:pPr>
        <w:ind w:left="360"/>
        <w:rPr>
          <w:u w:val="single"/>
        </w:rPr>
      </w:pPr>
      <w:r w:rsidRPr="007C7202">
        <w:t xml:space="preserve">The panel may adjourn the disciplinary hearing if it appears necessary or desirable to do so (including </w:t>
      </w:r>
      <w:proofErr w:type="gramStart"/>
      <w:r w:rsidRPr="007C7202">
        <w:t>for the purpose of</w:t>
      </w:r>
      <w:proofErr w:type="gramEnd"/>
      <w:r w:rsidRPr="007C7202">
        <w:t xml:space="preserve"> gathering further information). The member </w:t>
      </w:r>
      <w:proofErr w:type="gramStart"/>
      <w:r w:rsidRPr="007C7202">
        <w:t>will be informed</w:t>
      </w:r>
      <w:proofErr w:type="gramEnd"/>
      <w:r w:rsidRPr="007C7202">
        <w:t xml:space="preserve"> of the period of any adjournment. If further information is gathered, the member will be allowed a reasonable </w:t>
      </w:r>
      <w:proofErr w:type="gramStart"/>
      <w:r w:rsidRPr="007C7202">
        <w:t>period of time</w:t>
      </w:r>
      <w:proofErr w:type="gramEnd"/>
      <w:r w:rsidRPr="007C7202">
        <w:t>, together with their representative (if applicable), to consider the new information prior to reconvening the disciplinary hearing.</w:t>
      </w:r>
    </w:p>
    <w:p w14:paraId="119CA8A1" w14:textId="77777777" w:rsidR="004E0D6E" w:rsidRDefault="004E0D6E" w:rsidP="007C7202">
      <w:pPr>
        <w:jc w:val="both"/>
      </w:pPr>
    </w:p>
    <w:p w14:paraId="433AA904" w14:textId="53C7625E" w:rsidR="004E0D6E" w:rsidRPr="009A46E0" w:rsidRDefault="009A46E0" w:rsidP="009A46E0">
      <w:pPr>
        <w:ind w:left="360"/>
        <w:jc w:val="both"/>
        <w:rPr>
          <w:b/>
          <w:u w:val="single"/>
        </w:rPr>
      </w:pPr>
      <w:proofErr w:type="gramStart"/>
      <w:r>
        <w:rPr>
          <w:b/>
          <w:u w:val="single"/>
        </w:rPr>
        <w:t>8</w:t>
      </w:r>
      <w:proofErr w:type="gramEnd"/>
      <w:r>
        <w:rPr>
          <w:b/>
          <w:u w:val="single"/>
        </w:rPr>
        <w:t xml:space="preserve"> </w:t>
      </w:r>
      <w:r w:rsidR="007C7202" w:rsidRPr="009A46E0">
        <w:rPr>
          <w:b/>
          <w:u w:val="single"/>
        </w:rPr>
        <w:t>Role of the chosen representative</w:t>
      </w:r>
      <w:r w:rsidR="004E0D6E" w:rsidRPr="009A46E0">
        <w:rPr>
          <w:b/>
          <w:u w:val="single"/>
        </w:rPr>
        <w:t>:</w:t>
      </w:r>
    </w:p>
    <w:p w14:paraId="1F7B68EB" w14:textId="77777777" w:rsidR="004E0D6E" w:rsidRDefault="004E0D6E" w:rsidP="004E0D6E">
      <w:pPr>
        <w:pStyle w:val="ListParagraph"/>
        <w:jc w:val="both"/>
        <w:rPr>
          <w:b/>
          <w:u w:val="single"/>
        </w:rPr>
      </w:pPr>
    </w:p>
    <w:p w14:paraId="258BE45C" w14:textId="6079A6D2" w:rsidR="007C7202" w:rsidRPr="00170EA6" w:rsidRDefault="007C7202" w:rsidP="009A46E0">
      <w:pPr>
        <w:pStyle w:val="ListParagraph"/>
        <w:rPr>
          <w:u w:val="single"/>
        </w:rPr>
      </w:pPr>
      <w:r w:rsidRPr="004E0D6E">
        <w:t>The member’s chosen representative has the right to address the hearing to put the member’s case, sum up the case and respond on the member’s behalf to any view expressed at the hearing. The representative may also confer with the member during the hearing. However, there is no requirement for the panel to permit the representative to answer questions on behalf of the member, or to address the hearing where the member indicates that they do not wish this.</w:t>
      </w:r>
    </w:p>
    <w:p w14:paraId="3601A90C" w14:textId="77777777" w:rsidR="00170EA6" w:rsidRPr="004E0D6E" w:rsidRDefault="00170EA6" w:rsidP="00170EA6">
      <w:pPr>
        <w:pStyle w:val="ListParagraph"/>
        <w:ind w:left="360"/>
        <w:jc w:val="both"/>
        <w:rPr>
          <w:u w:val="single"/>
        </w:rPr>
      </w:pPr>
    </w:p>
    <w:p w14:paraId="66CD2E33" w14:textId="77777777" w:rsidR="00042688" w:rsidRDefault="00042688" w:rsidP="007C7202">
      <w:pPr>
        <w:jc w:val="both"/>
      </w:pPr>
    </w:p>
    <w:p w14:paraId="043EEB46" w14:textId="0692B271" w:rsidR="002B108C" w:rsidRPr="009A46E0" w:rsidRDefault="009A46E0" w:rsidP="009A46E0">
      <w:pPr>
        <w:ind w:left="360"/>
        <w:jc w:val="both"/>
        <w:rPr>
          <w:b/>
          <w:u w:val="single"/>
        </w:rPr>
      </w:pPr>
      <w:proofErr w:type="gramStart"/>
      <w:r>
        <w:rPr>
          <w:b/>
          <w:u w:val="single"/>
        </w:rPr>
        <w:t>9</w:t>
      </w:r>
      <w:proofErr w:type="gramEnd"/>
      <w:r>
        <w:rPr>
          <w:b/>
          <w:u w:val="single"/>
        </w:rPr>
        <w:t xml:space="preserve"> D</w:t>
      </w:r>
      <w:r w:rsidR="007C7202" w:rsidRPr="009A46E0">
        <w:rPr>
          <w:b/>
          <w:u w:val="single"/>
        </w:rPr>
        <w:t>isciplinary sanctions</w:t>
      </w:r>
      <w:r w:rsidR="002B108C" w:rsidRPr="009A46E0">
        <w:rPr>
          <w:b/>
          <w:u w:val="single"/>
        </w:rPr>
        <w:t>:</w:t>
      </w:r>
    </w:p>
    <w:p w14:paraId="7FD87D83" w14:textId="77777777" w:rsidR="002B108C" w:rsidRDefault="002B108C" w:rsidP="002B108C">
      <w:pPr>
        <w:pStyle w:val="ListParagraph"/>
        <w:jc w:val="both"/>
        <w:rPr>
          <w:b/>
          <w:u w:val="single"/>
        </w:rPr>
      </w:pPr>
    </w:p>
    <w:p w14:paraId="533BF38D" w14:textId="77777777" w:rsidR="002B108C" w:rsidRPr="002B108C" w:rsidRDefault="007C7202" w:rsidP="009A46E0">
      <w:pPr>
        <w:pStyle w:val="ListParagraph"/>
        <w:rPr>
          <w:u w:val="single"/>
        </w:rPr>
      </w:pPr>
      <w:r w:rsidRPr="002B108C">
        <w:t>As soon as possible within three working days after the conclusion of</w:t>
      </w:r>
      <w:r w:rsidR="002B108C" w:rsidRPr="002B108C">
        <w:t xml:space="preserve"> the disciplinary hearing, the deciding o</w:t>
      </w:r>
      <w:r w:rsidRPr="002B108C">
        <w:t xml:space="preserve">fficer will convey the decision of the panel to the member and </w:t>
      </w:r>
      <w:proofErr w:type="gramStart"/>
      <w:r w:rsidRPr="002B108C">
        <w:t>will also</w:t>
      </w:r>
      <w:proofErr w:type="gramEnd"/>
      <w:r w:rsidRPr="002B108C">
        <w:t xml:space="preserve"> inform the member what disciplinary sanction, if any, is to be imposed. The decision </w:t>
      </w:r>
      <w:proofErr w:type="gramStart"/>
      <w:r w:rsidRPr="002B108C">
        <w:t>will be confirmed</w:t>
      </w:r>
      <w:proofErr w:type="gramEnd"/>
      <w:r w:rsidRPr="002B108C">
        <w:t xml:space="preserve"> in writing. The member </w:t>
      </w:r>
      <w:proofErr w:type="gramStart"/>
      <w:r w:rsidRPr="002B108C">
        <w:t>will be notified</w:t>
      </w:r>
      <w:proofErr w:type="gramEnd"/>
      <w:r w:rsidRPr="002B108C">
        <w:t xml:space="preserve"> of their right of appeal under this procedure.</w:t>
      </w:r>
    </w:p>
    <w:p w14:paraId="6BA66B88" w14:textId="77777777" w:rsidR="002B108C" w:rsidRPr="002B108C" w:rsidRDefault="002B108C" w:rsidP="002B108C">
      <w:pPr>
        <w:pStyle w:val="ListParagraph"/>
        <w:jc w:val="both"/>
        <w:rPr>
          <w:u w:val="single"/>
        </w:rPr>
      </w:pPr>
    </w:p>
    <w:p w14:paraId="004A9484" w14:textId="77777777" w:rsidR="002B108C" w:rsidRPr="002B108C" w:rsidRDefault="007C7202" w:rsidP="009A46E0">
      <w:pPr>
        <w:pStyle w:val="ListParagraph"/>
        <w:jc w:val="both"/>
        <w:rPr>
          <w:u w:val="single"/>
        </w:rPr>
      </w:pPr>
      <w:r w:rsidRPr="007C7202">
        <w:t xml:space="preserve">Where a disciplinary sanction is to </w:t>
      </w:r>
      <w:proofErr w:type="gramStart"/>
      <w:r w:rsidRPr="007C7202">
        <w:t>be imposed</w:t>
      </w:r>
      <w:proofErr w:type="gramEnd"/>
      <w:r w:rsidRPr="007C7202">
        <w:t>, the letter will detail:</w:t>
      </w:r>
    </w:p>
    <w:p w14:paraId="7DE171ED" w14:textId="77777777" w:rsidR="002B108C" w:rsidRDefault="002B108C" w:rsidP="002B108C">
      <w:pPr>
        <w:jc w:val="both"/>
      </w:pPr>
    </w:p>
    <w:p w14:paraId="7D9D620E" w14:textId="77777777" w:rsidR="002B108C" w:rsidRPr="009A46E0" w:rsidRDefault="007C7202" w:rsidP="009A46E0">
      <w:pPr>
        <w:ind w:firstLine="720"/>
        <w:rPr>
          <w:u w:val="single"/>
        </w:rPr>
      </w:pPr>
      <w:r w:rsidRPr="007C7202">
        <w:t>The misconduct that resulted in the disciplinary sanction;</w:t>
      </w:r>
    </w:p>
    <w:p w14:paraId="740649B3" w14:textId="77777777" w:rsidR="002B108C" w:rsidRPr="009A46E0" w:rsidRDefault="007C7202" w:rsidP="009A46E0">
      <w:pPr>
        <w:ind w:left="720"/>
        <w:rPr>
          <w:u w:val="single"/>
        </w:rPr>
      </w:pPr>
      <w:r w:rsidRPr="007C7202">
        <w:t>The level of disciplinary sanction to be imposed and the duration that any formal warnings will remain ‘live’ (if applicable);</w:t>
      </w:r>
    </w:p>
    <w:p w14:paraId="6B75D8CA" w14:textId="77777777" w:rsidR="002B108C" w:rsidRPr="009A46E0" w:rsidRDefault="007C7202" w:rsidP="009A46E0">
      <w:pPr>
        <w:ind w:firstLine="720"/>
        <w:rPr>
          <w:u w:val="single"/>
        </w:rPr>
      </w:pPr>
      <w:r w:rsidRPr="007C7202">
        <w:t>Any recommendations/action required in order to prevent future disciplinary action</w:t>
      </w:r>
      <w:proofErr w:type="gramStart"/>
      <w:r w:rsidRPr="007C7202">
        <w:t>;</w:t>
      </w:r>
      <w:proofErr w:type="gramEnd"/>
    </w:p>
    <w:p w14:paraId="11D9E221" w14:textId="77777777" w:rsidR="002B108C" w:rsidRPr="009A46E0" w:rsidRDefault="007C7202" w:rsidP="009A46E0">
      <w:pPr>
        <w:ind w:firstLine="720"/>
        <w:rPr>
          <w:u w:val="single"/>
        </w:rPr>
      </w:pPr>
      <w:r w:rsidRPr="007C7202">
        <w:t>The potential consequences of any future misconduct;</w:t>
      </w:r>
    </w:p>
    <w:p w14:paraId="79B43467" w14:textId="0DF41934" w:rsidR="002B108C" w:rsidRPr="009A46E0" w:rsidRDefault="007C7202" w:rsidP="009A46E0">
      <w:pPr>
        <w:ind w:firstLine="720"/>
        <w:rPr>
          <w:u w:val="single"/>
        </w:rPr>
      </w:pPr>
      <w:r w:rsidRPr="007C7202">
        <w:t>Details of the appeal mechanism and the timescales for appeal.</w:t>
      </w:r>
      <w:r w:rsidR="002B108C">
        <w:br/>
      </w:r>
    </w:p>
    <w:p w14:paraId="0F6299B2" w14:textId="77777777" w:rsidR="0003678F" w:rsidRPr="0003678F" w:rsidRDefault="002B108C" w:rsidP="009A46E0">
      <w:pPr>
        <w:pStyle w:val="ListParagraph"/>
        <w:rPr>
          <w:u w:val="single"/>
        </w:rPr>
      </w:pPr>
      <w:r>
        <w:t>T</w:t>
      </w:r>
      <w:r w:rsidR="0003678F">
        <w:t>he deciding o</w:t>
      </w:r>
      <w:r w:rsidR="007C7202" w:rsidRPr="007C7202">
        <w:t>fficer may decide that no disciplinary sanction is</w:t>
      </w:r>
      <w:r w:rsidR="0003678F">
        <w:t xml:space="preserve"> necessary. Alternatively, the deciding o</w:t>
      </w:r>
      <w:r w:rsidR="007C7202" w:rsidRPr="007C7202">
        <w:t>fficer may take any of the following disciplinary sanctions after having regard to all the circumstances of the case and the seriousness of the breach.</w:t>
      </w:r>
    </w:p>
    <w:p w14:paraId="55DCE4D0" w14:textId="77777777" w:rsidR="0003678F" w:rsidRPr="0003678F" w:rsidRDefault="0003678F" w:rsidP="0003678F">
      <w:pPr>
        <w:pStyle w:val="ListParagraph"/>
        <w:jc w:val="both"/>
        <w:rPr>
          <w:u w:val="single"/>
        </w:rPr>
      </w:pPr>
    </w:p>
    <w:p w14:paraId="092D8C57" w14:textId="54AEED92" w:rsidR="007C7202" w:rsidRPr="0003678F" w:rsidRDefault="007C7202" w:rsidP="009A46E0">
      <w:pPr>
        <w:pStyle w:val="ListParagraph"/>
        <w:jc w:val="both"/>
        <w:rPr>
          <w:u w:val="single"/>
        </w:rPr>
      </w:pPr>
      <w:r w:rsidRPr="007C7202">
        <w:t>In addition to any disciplinary sanction, the Deciding Officer may also recommend that the member should undergo training,</w:t>
      </w:r>
    </w:p>
    <w:p w14:paraId="1642D32F" w14:textId="77777777" w:rsidR="0003678F" w:rsidRPr="0003678F" w:rsidRDefault="0003678F" w:rsidP="0003678F">
      <w:pPr>
        <w:pStyle w:val="ListParagraph"/>
        <w:jc w:val="both"/>
        <w:rPr>
          <w:u w:val="single"/>
        </w:rPr>
      </w:pPr>
    </w:p>
    <w:p w14:paraId="62BD4F14" w14:textId="1229F882" w:rsidR="0003678F" w:rsidRPr="009A46E0" w:rsidRDefault="009A46E0" w:rsidP="009A46E0">
      <w:pPr>
        <w:ind w:left="360"/>
        <w:jc w:val="both"/>
        <w:rPr>
          <w:b/>
          <w:u w:val="single"/>
        </w:rPr>
      </w:pPr>
      <w:proofErr w:type="gramStart"/>
      <w:r>
        <w:rPr>
          <w:b/>
          <w:u w:val="single"/>
        </w:rPr>
        <w:t>10</w:t>
      </w:r>
      <w:proofErr w:type="gramEnd"/>
      <w:r>
        <w:rPr>
          <w:b/>
          <w:u w:val="single"/>
        </w:rPr>
        <w:t xml:space="preserve"> </w:t>
      </w:r>
      <w:r w:rsidR="007C7202" w:rsidRPr="009A46E0">
        <w:rPr>
          <w:b/>
          <w:u w:val="single"/>
        </w:rPr>
        <w:t>Formal written warning</w:t>
      </w:r>
      <w:r w:rsidR="0003678F" w:rsidRPr="009A46E0">
        <w:rPr>
          <w:b/>
          <w:u w:val="single"/>
        </w:rPr>
        <w:t>:</w:t>
      </w:r>
    </w:p>
    <w:p w14:paraId="06352B84" w14:textId="77777777" w:rsidR="0003678F" w:rsidRDefault="0003678F" w:rsidP="0003678F">
      <w:pPr>
        <w:pStyle w:val="ListParagraph"/>
        <w:jc w:val="both"/>
        <w:rPr>
          <w:b/>
          <w:u w:val="single"/>
        </w:rPr>
      </w:pPr>
    </w:p>
    <w:p w14:paraId="4C06E776" w14:textId="77777777" w:rsidR="0003678F" w:rsidRPr="0003678F" w:rsidRDefault="007C7202" w:rsidP="009A46E0">
      <w:pPr>
        <w:pStyle w:val="ListParagraph"/>
        <w:jc w:val="both"/>
        <w:rPr>
          <w:u w:val="single"/>
        </w:rPr>
      </w:pPr>
      <w:r w:rsidRPr="0003678F">
        <w:t xml:space="preserve">For minor breaches of discipline where an informal approach </w:t>
      </w:r>
      <w:proofErr w:type="gramStart"/>
      <w:r w:rsidRPr="0003678F">
        <w:t>is deemed</w:t>
      </w:r>
      <w:proofErr w:type="gramEnd"/>
      <w:r w:rsidRPr="0003678F">
        <w:t xml:space="preserve"> inappropriate, or where previous i</w:t>
      </w:r>
      <w:r w:rsidR="0003678F">
        <w:t>nformal action has failed, the deciding o</w:t>
      </w:r>
      <w:r w:rsidRPr="0003678F">
        <w:t>fficer may issue a formal written warning.</w:t>
      </w:r>
    </w:p>
    <w:p w14:paraId="21C188C8" w14:textId="77777777" w:rsidR="0003678F" w:rsidRDefault="0003678F" w:rsidP="0003678F">
      <w:pPr>
        <w:jc w:val="both"/>
      </w:pPr>
    </w:p>
    <w:p w14:paraId="0EDD8EAA" w14:textId="77777777" w:rsidR="0003678F" w:rsidRPr="0003678F" w:rsidRDefault="007C7202" w:rsidP="009A46E0">
      <w:pPr>
        <w:pStyle w:val="ListParagraph"/>
        <w:jc w:val="both"/>
        <w:rPr>
          <w:u w:val="single"/>
        </w:rPr>
      </w:pPr>
      <w:r w:rsidRPr="007C7202">
        <w:t>The warning will be kept on file for six months after which time, subject to the member’s conduct being satisfactory, the warning will be treated as ‘spent’ for future disciplinary purposes.</w:t>
      </w:r>
    </w:p>
    <w:p w14:paraId="51DCECEF" w14:textId="77777777" w:rsidR="0003678F" w:rsidRDefault="0003678F" w:rsidP="0003678F">
      <w:pPr>
        <w:jc w:val="both"/>
      </w:pPr>
    </w:p>
    <w:p w14:paraId="7AC5F61D" w14:textId="64B6BF7C" w:rsidR="007C7202" w:rsidRPr="0003678F" w:rsidRDefault="007C7202" w:rsidP="009A46E0">
      <w:pPr>
        <w:pStyle w:val="ListParagraph"/>
        <w:jc w:val="both"/>
        <w:rPr>
          <w:u w:val="single"/>
        </w:rPr>
      </w:pPr>
      <w:r w:rsidRPr="007C7202">
        <w:t xml:space="preserve">The warning must set out the nature of the misconduct and inform the member that further misconduct is liable to result in further disciplinary action of a more serious nature. The member </w:t>
      </w:r>
      <w:proofErr w:type="gramStart"/>
      <w:r w:rsidRPr="007C7202">
        <w:t>must be advised</w:t>
      </w:r>
      <w:proofErr w:type="gramEnd"/>
      <w:r w:rsidRPr="007C7202">
        <w:t xml:space="preserve"> of their right of appeal and that the appeal must be registered with the appropriate named officer within five working days of receipt of the written decision.</w:t>
      </w:r>
    </w:p>
    <w:p w14:paraId="141DEF2D" w14:textId="77777777" w:rsidR="0003678F" w:rsidRDefault="0003678F" w:rsidP="007C7202">
      <w:pPr>
        <w:jc w:val="both"/>
      </w:pPr>
    </w:p>
    <w:p w14:paraId="2411C289" w14:textId="76BA16DA" w:rsidR="0003678F" w:rsidRPr="009A46E0" w:rsidRDefault="009A46E0" w:rsidP="009A46E0">
      <w:pPr>
        <w:ind w:left="360"/>
        <w:jc w:val="both"/>
        <w:rPr>
          <w:b/>
          <w:u w:val="single"/>
        </w:rPr>
      </w:pPr>
      <w:r>
        <w:rPr>
          <w:b/>
          <w:u w:val="single"/>
        </w:rPr>
        <w:t>11</w:t>
      </w:r>
      <w:proofErr w:type="gramStart"/>
      <w:r>
        <w:rPr>
          <w:b/>
          <w:u w:val="single"/>
        </w:rPr>
        <w:t>.</w:t>
      </w:r>
      <w:r w:rsidR="007C7202" w:rsidRPr="009A46E0">
        <w:rPr>
          <w:b/>
          <w:u w:val="single"/>
        </w:rPr>
        <w:t>Final</w:t>
      </w:r>
      <w:proofErr w:type="gramEnd"/>
      <w:r w:rsidR="007C7202" w:rsidRPr="009A46E0">
        <w:rPr>
          <w:b/>
          <w:u w:val="single"/>
        </w:rPr>
        <w:t xml:space="preserve"> written warning</w:t>
      </w:r>
      <w:r w:rsidR="0003678F" w:rsidRPr="009A46E0">
        <w:rPr>
          <w:b/>
          <w:u w:val="single"/>
        </w:rPr>
        <w:t>:</w:t>
      </w:r>
    </w:p>
    <w:p w14:paraId="1290F9BE" w14:textId="77777777" w:rsidR="0003678F" w:rsidRDefault="0003678F" w:rsidP="0003678F">
      <w:pPr>
        <w:pStyle w:val="ListParagraph"/>
        <w:jc w:val="both"/>
        <w:rPr>
          <w:b/>
          <w:u w:val="single"/>
        </w:rPr>
      </w:pPr>
    </w:p>
    <w:p w14:paraId="5845DBF2" w14:textId="3359D9A8" w:rsidR="0003678F" w:rsidRPr="0003678F" w:rsidRDefault="000D1DAE" w:rsidP="009A46E0">
      <w:pPr>
        <w:pStyle w:val="ListParagraph"/>
        <w:jc w:val="both"/>
        <w:rPr>
          <w:u w:val="single"/>
        </w:rPr>
      </w:pPr>
      <w:proofErr w:type="gramStart"/>
      <w:r>
        <w:t>A final written warning may be issued f</w:t>
      </w:r>
      <w:r w:rsidR="007C7202" w:rsidRPr="0003678F">
        <w:t>or serious misconduct which might otherwise justify suspension or termination of memb</w:t>
      </w:r>
      <w:r w:rsidR="0003678F">
        <w:t xml:space="preserve">ership benefits, but where the deciding </w:t>
      </w:r>
      <w:r w:rsidR="0003678F">
        <w:lastRenderedPageBreak/>
        <w:t>o</w:t>
      </w:r>
      <w:r w:rsidR="007C7202" w:rsidRPr="0003678F">
        <w:t>fficer determines that a lesser penalty is appropriate in the circumstances; or for an offence after a formal written warning has been given and is live, or where a member’s conduct or omission is such as to warrant a final written warning.</w:t>
      </w:r>
      <w:proofErr w:type="gramEnd"/>
    </w:p>
    <w:p w14:paraId="115DA5AC" w14:textId="77777777" w:rsidR="0003678F" w:rsidRPr="0003678F" w:rsidRDefault="0003678F" w:rsidP="0003678F">
      <w:pPr>
        <w:pStyle w:val="ListParagraph"/>
        <w:jc w:val="both"/>
        <w:rPr>
          <w:u w:val="single"/>
        </w:rPr>
      </w:pPr>
    </w:p>
    <w:p w14:paraId="47840254" w14:textId="77777777" w:rsidR="0003678F" w:rsidRPr="0003678F" w:rsidRDefault="007C7202" w:rsidP="009A46E0">
      <w:pPr>
        <w:pStyle w:val="ListParagraph"/>
        <w:jc w:val="both"/>
        <w:rPr>
          <w:u w:val="single"/>
        </w:rPr>
      </w:pPr>
      <w:r w:rsidRPr="007C7202">
        <w:t>The final written warning will be kept on file for twelve months after which time, subject to the member’s conduct being satisfactory, the warning will be treated as ‘spent’ for future disciplinary purposes.</w:t>
      </w:r>
    </w:p>
    <w:p w14:paraId="541D7679" w14:textId="77777777" w:rsidR="0003678F" w:rsidRDefault="0003678F" w:rsidP="0003678F">
      <w:pPr>
        <w:jc w:val="both"/>
      </w:pPr>
    </w:p>
    <w:p w14:paraId="4482DC18" w14:textId="56BACD19" w:rsidR="0003678F" w:rsidRPr="0003678F" w:rsidRDefault="007C7202" w:rsidP="009A46E0">
      <w:pPr>
        <w:pStyle w:val="ListParagraph"/>
        <w:jc w:val="both"/>
        <w:rPr>
          <w:u w:val="single"/>
        </w:rPr>
      </w:pPr>
      <w:r w:rsidRPr="007C7202">
        <w:t>The final written warning must set out the nature of the offence and inform the member that further misconduct could render them liable to disciplinary action of a more serious nature</w:t>
      </w:r>
      <w:r w:rsidR="006D5D8E">
        <w:t>,</w:t>
      </w:r>
      <w:r w:rsidRPr="007C7202">
        <w:t xml:space="preserve"> up to and including full termination of membership benefits.</w:t>
      </w:r>
    </w:p>
    <w:p w14:paraId="6AD3B566" w14:textId="77777777" w:rsidR="0003678F" w:rsidRDefault="0003678F" w:rsidP="0003678F">
      <w:pPr>
        <w:jc w:val="both"/>
      </w:pPr>
    </w:p>
    <w:p w14:paraId="736FA81D" w14:textId="6B42556A" w:rsidR="007C7202" w:rsidRPr="0003678F" w:rsidRDefault="007C7202" w:rsidP="009A46E0">
      <w:pPr>
        <w:pStyle w:val="ListParagraph"/>
        <w:jc w:val="both"/>
        <w:rPr>
          <w:u w:val="single"/>
        </w:rPr>
      </w:pPr>
      <w:r w:rsidRPr="007C7202">
        <w:t xml:space="preserve">The member </w:t>
      </w:r>
      <w:proofErr w:type="gramStart"/>
      <w:r w:rsidRPr="007C7202">
        <w:t>must be advised</w:t>
      </w:r>
      <w:proofErr w:type="gramEnd"/>
      <w:r w:rsidRPr="007C7202">
        <w:t xml:space="preserve"> of their right of appeal and that the appeal must be registered with the appropriate named officer within five working days of receipt of the written decision.</w:t>
      </w:r>
    </w:p>
    <w:p w14:paraId="11387EE4" w14:textId="77777777" w:rsidR="0003678F" w:rsidRDefault="0003678F" w:rsidP="007C7202">
      <w:pPr>
        <w:jc w:val="both"/>
      </w:pPr>
    </w:p>
    <w:p w14:paraId="588F8AF5" w14:textId="77777777" w:rsidR="0003678F" w:rsidRDefault="0003678F" w:rsidP="007C7202">
      <w:pPr>
        <w:jc w:val="both"/>
      </w:pPr>
    </w:p>
    <w:p w14:paraId="09D686D1" w14:textId="40EF10D6" w:rsidR="0003678F" w:rsidRPr="009A46E0" w:rsidRDefault="009A46E0" w:rsidP="009A46E0">
      <w:pPr>
        <w:ind w:left="360"/>
        <w:jc w:val="both"/>
        <w:rPr>
          <w:b/>
          <w:u w:val="single"/>
        </w:rPr>
      </w:pPr>
      <w:r>
        <w:rPr>
          <w:b/>
          <w:u w:val="single"/>
        </w:rPr>
        <w:t>`12.</w:t>
      </w:r>
      <w:r w:rsidR="007C7202" w:rsidRPr="009A46E0">
        <w:rPr>
          <w:b/>
          <w:u w:val="single"/>
        </w:rPr>
        <w:t>Suspension of benefits or other action</w:t>
      </w:r>
      <w:r w:rsidR="0003678F" w:rsidRPr="009A46E0">
        <w:rPr>
          <w:b/>
          <w:u w:val="single"/>
        </w:rPr>
        <w:t>:</w:t>
      </w:r>
    </w:p>
    <w:p w14:paraId="14BA102D" w14:textId="77777777" w:rsidR="0003678F" w:rsidRDefault="0003678F" w:rsidP="0003678F">
      <w:pPr>
        <w:pStyle w:val="ListParagraph"/>
        <w:jc w:val="both"/>
        <w:rPr>
          <w:b/>
          <w:u w:val="single"/>
        </w:rPr>
      </w:pPr>
    </w:p>
    <w:p w14:paraId="630F49C7" w14:textId="57082B20" w:rsidR="0003678F" w:rsidRPr="0003678F" w:rsidRDefault="007C7202" w:rsidP="009A46E0">
      <w:pPr>
        <w:pStyle w:val="ListParagraph"/>
        <w:rPr>
          <w:u w:val="single"/>
        </w:rPr>
      </w:pPr>
      <w:r w:rsidRPr="0003678F">
        <w:t xml:space="preserve">Where a member’s conduct fails to improve, or where further misconduct is committed while a written warning is still ‘live’, the Deciding Officer may determine to impose </w:t>
      </w:r>
      <w:proofErr w:type="gramStart"/>
      <w:r w:rsidRPr="0003678F">
        <w:t>either of</w:t>
      </w:r>
      <w:proofErr w:type="gramEnd"/>
      <w:r w:rsidRPr="0003678F">
        <w:t xml:space="preserve"> the following disciplinary sanctions:</w:t>
      </w:r>
      <w:r w:rsidR="0003678F" w:rsidRPr="0003678F">
        <w:br/>
      </w:r>
    </w:p>
    <w:p w14:paraId="2C302C44" w14:textId="77777777" w:rsidR="0003678F" w:rsidRPr="0003678F" w:rsidRDefault="0003678F" w:rsidP="00170EA6">
      <w:pPr>
        <w:pStyle w:val="ListParagraph"/>
        <w:numPr>
          <w:ilvl w:val="2"/>
          <w:numId w:val="41"/>
        </w:numPr>
        <w:rPr>
          <w:u w:val="single"/>
        </w:rPr>
      </w:pPr>
      <w:r w:rsidRPr="0003678F">
        <w:t>P</w:t>
      </w:r>
      <w:r w:rsidR="007C7202" w:rsidRPr="0003678F">
        <w:t>artial suspension of membership entitlements; or</w:t>
      </w:r>
    </w:p>
    <w:p w14:paraId="726D1D5F" w14:textId="03D0FFDC" w:rsidR="0003678F" w:rsidRPr="0003678F" w:rsidRDefault="007C7202" w:rsidP="00170EA6">
      <w:pPr>
        <w:pStyle w:val="ListParagraph"/>
        <w:numPr>
          <w:ilvl w:val="2"/>
          <w:numId w:val="41"/>
        </w:numPr>
        <w:rPr>
          <w:u w:val="single"/>
        </w:rPr>
      </w:pPr>
      <w:r w:rsidRPr="007C7202">
        <w:t>Temporary suspension of some or all membership entitlements.</w:t>
      </w:r>
      <w:r w:rsidR="0003678F">
        <w:br/>
      </w:r>
    </w:p>
    <w:p w14:paraId="6422AD74" w14:textId="77777777" w:rsidR="0003678F" w:rsidRPr="0003678F" w:rsidRDefault="007C7202" w:rsidP="009A46E0">
      <w:pPr>
        <w:pStyle w:val="ListParagraph"/>
        <w:rPr>
          <w:u w:val="single"/>
        </w:rPr>
      </w:pPr>
      <w:r w:rsidRPr="007C7202">
        <w:t>The above sanctions may be imposed in conjunction with other forms of disciplinary sanction (i.e. a formal written warning), or as an alternative to full termination of membership benefits.</w:t>
      </w:r>
    </w:p>
    <w:p w14:paraId="3EA62A10" w14:textId="77777777" w:rsidR="0003678F" w:rsidRPr="0003678F" w:rsidRDefault="0003678F" w:rsidP="0003678F">
      <w:pPr>
        <w:pStyle w:val="ListParagraph"/>
        <w:rPr>
          <w:u w:val="single"/>
        </w:rPr>
      </w:pPr>
    </w:p>
    <w:p w14:paraId="3DCD9C50" w14:textId="77777777" w:rsidR="0003678F" w:rsidRPr="0003678F" w:rsidRDefault="007C7202" w:rsidP="009A46E0">
      <w:pPr>
        <w:pStyle w:val="ListParagraph"/>
        <w:rPr>
          <w:u w:val="single"/>
        </w:rPr>
      </w:pPr>
      <w:r w:rsidRPr="007C7202">
        <w:t>The letter confirming the decision must set out the nature of the offence and inform the member that further misconduct could render them liable to disciplinary action of a more serious nature up to and including full termination of membership benefits.</w:t>
      </w:r>
    </w:p>
    <w:p w14:paraId="5AF079F1" w14:textId="77777777" w:rsidR="0003678F" w:rsidRDefault="0003678F" w:rsidP="0003678F"/>
    <w:p w14:paraId="36C69620" w14:textId="77777777" w:rsidR="0003678F" w:rsidRPr="0003678F" w:rsidRDefault="007C7202" w:rsidP="009A46E0">
      <w:pPr>
        <w:pStyle w:val="ListParagraph"/>
        <w:rPr>
          <w:u w:val="single"/>
        </w:rPr>
      </w:pPr>
      <w:r w:rsidRPr="007C7202">
        <w:t xml:space="preserve">It </w:t>
      </w:r>
      <w:proofErr w:type="gramStart"/>
      <w:r w:rsidRPr="007C7202">
        <w:t>should be noted</w:t>
      </w:r>
      <w:proofErr w:type="gramEnd"/>
      <w:r w:rsidRPr="007C7202">
        <w:t xml:space="preserve"> that in the case of elected officers, partial or temporary suspension of membership entitlements could result in termination of the holding of that office.</w:t>
      </w:r>
    </w:p>
    <w:p w14:paraId="16117087" w14:textId="77777777" w:rsidR="0003678F" w:rsidRDefault="0003678F" w:rsidP="0003678F"/>
    <w:p w14:paraId="71802A20" w14:textId="7B7A18AC" w:rsidR="007C7202" w:rsidRPr="0003678F" w:rsidRDefault="007C7202" w:rsidP="009A46E0">
      <w:pPr>
        <w:pStyle w:val="ListParagraph"/>
        <w:rPr>
          <w:u w:val="single"/>
        </w:rPr>
      </w:pPr>
      <w:r w:rsidRPr="007C7202">
        <w:t xml:space="preserve">The member </w:t>
      </w:r>
      <w:proofErr w:type="gramStart"/>
      <w:r w:rsidRPr="007C7202">
        <w:t>must be advised</w:t>
      </w:r>
      <w:proofErr w:type="gramEnd"/>
      <w:r w:rsidRPr="007C7202">
        <w:t xml:space="preserve"> of their right of appeal and that the appeal must be registered with the appropriate named officer within five working days of receipt of the written decision.</w:t>
      </w:r>
    </w:p>
    <w:p w14:paraId="4E621021" w14:textId="77777777" w:rsidR="0003678F" w:rsidRDefault="0003678F" w:rsidP="007C7202">
      <w:pPr>
        <w:jc w:val="both"/>
      </w:pPr>
    </w:p>
    <w:p w14:paraId="76E9502B" w14:textId="003F46B4" w:rsidR="0003678F" w:rsidRDefault="009A46E0" w:rsidP="009A46E0">
      <w:pPr>
        <w:pStyle w:val="ListParagraph"/>
        <w:jc w:val="both"/>
        <w:rPr>
          <w:b/>
          <w:u w:val="single"/>
        </w:rPr>
      </w:pPr>
      <w:r>
        <w:rPr>
          <w:b/>
          <w:u w:val="single"/>
        </w:rPr>
        <w:t>13</w:t>
      </w:r>
      <w:proofErr w:type="gramStart"/>
      <w:r>
        <w:rPr>
          <w:b/>
          <w:u w:val="single"/>
        </w:rPr>
        <w:t>.</w:t>
      </w:r>
      <w:r w:rsidR="007C7202" w:rsidRPr="0003678F">
        <w:rPr>
          <w:b/>
          <w:u w:val="single"/>
        </w:rPr>
        <w:t>Termination</w:t>
      </w:r>
      <w:proofErr w:type="gramEnd"/>
      <w:r w:rsidR="007C7202" w:rsidRPr="0003678F">
        <w:rPr>
          <w:b/>
          <w:u w:val="single"/>
        </w:rPr>
        <w:t xml:space="preserve"> of all membership entitlements</w:t>
      </w:r>
      <w:r w:rsidR="0003678F" w:rsidRPr="0003678F">
        <w:rPr>
          <w:b/>
          <w:u w:val="single"/>
        </w:rPr>
        <w:t>:</w:t>
      </w:r>
    </w:p>
    <w:p w14:paraId="20B8539C" w14:textId="77777777" w:rsidR="0003678F" w:rsidRPr="0003678F" w:rsidRDefault="0003678F" w:rsidP="0003678F">
      <w:pPr>
        <w:pStyle w:val="ListParagraph"/>
        <w:jc w:val="both"/>
      </w:pPr>
    </w:p>
    <w:p w14:paraId="38CFC8E8" w14:textId="77777777" w:rsidR="0003678F" w:rsidRDefault="007C7202" w:rsidP="009A46E0">
      <w:pPr>
        <w:pStyle w:val="ListParagraph"/>
        <w:jc w:val="both"/>
      </w:pPr>
      <w:r w:rsidRPr="0003678F">
        <w:t xml:space="preserve">In serious misconduct cases amounting to gross misconduct, the member’s entitlements </w:t>
      </w:r>
      <w:proofErr w:type="gramStart"/>
      <w:r w:rsidRPr="0003678F">
        <w:t>may be summarily terminated</w:t>
      </w:r>
      <w:proofErr w:type="gramEnd"/>
      <w:r w:rsidRPr="0003678F">
        <w:t>.</w:t>
      </w:r>
    </w:p>
    <w:p w14:paraId="4533B53B" w14:textId="77777777" w:rsidR="0003678F" w:rsidRDefault="0003678F" w:rsidP="0003678F">
      <w:pPr>
        <w:pStyle w:val="ListParagraph"/>
        <w:jc w:val="both"/>
      </w:pPr>
    </w:p>
    <w:p w14:paraId="31EE7A14" w14:textId="555BC813" w:rsidR="0003678F" w:rsidRDefault="007C7202" w:rsidP="009A46E0">
      <w:pPr>
        <w:pStyle w:val="ListParagraph"/>
        <w:jc w:val="both"/>
      </w:pPr>
      <w:r w:rsidRPr="007C7202">
        <w:t>The letter confirming the decision must set out the nature of the offence and inform the member of the reasons for the termination of all membership entitlements and the date on which</w:t>
      </w:r>
      <w:r w:rsidR="00D416EE">
        <w:t xml:space="preserve"> the agreement between Beds SU</w:t>
      </w:r>
      <w:r w:rsidRPr="007C7202">
        <w:t xml:space="preserve"> and the member will terminate.</w:t>
      </w:r>
    </w:p>
    <w:p w14:paraId="1383C60E" w14:textId="77777777" w:rsidR="0003678F" w:rsidRDefault="0003678F" w:rsidP="0003678F">
      <w:pPr>
        <w:jc w:val="both"/>
      </w:pPr>
    </w:p>
    <w:p w14:paraId="7A45414F" w14:textId="77777777" w:rsidR="0003678F" w:rsidRDefault="007C7202" w:rsidP="009A46E0">
      <w:pPr>
        <w:pStyle w:val="ListParagraph"/>
        <w:jc w:val="both"/>
      </w:pPr>
      <w:r w:rsidRPr="007C7202">
        <w:t>Because the ability to hold elected office is dependent upon membership status and one of the rights and privileges of membership, termination of all entitlements would represent a termination of that holding of office. In the case of elected officers, this would therefore represent a termination of the holding of that office.</w:t>
      </w:r>
    </w:p>
    <w:p w14:paraId="3F87C26E" w14:textId="77777777" w:rsidR="0003678F" w:rsidRDefault="0003678F" w:rsidP="0003678F">
      <w:pPr>
        <w:jc w:val="both"/>
      </w:pPr>
    </w:p>
    <w:p w14:paraId="31EE8105" w14:textId="4DE75A80" w:rsidR="007C7202" w:rsidRPr="007C7202" w:rsidRDefault="007C7202" w:rsidP="009A46E0">
      <w:pPr>
        <w:pStyle w:val="ListParagraph"/>
        <w:jc w:val="both"/>
      </w:pPr>
      <w:r w:rsidRPr="007C7202">
        <w:t xml:space="preserve">The member </w:t>
      </w:r>
      <w:proofErr w:type="gramStart"/>
      <w:r w:rsidRPr="007C7202">
        <w:t>must be advised</w:t>
      </w:r>
      <w:proofErr w:type="gramEnd"/>
      <w:r w:rsidRPr="007C7202">
        <w:t xml:space="preserve"> of their right of appeal and that the appeal must be registered with the appropriate named officer within five working days of receipt of the written decision.</w:t>
      </w:r>
    </w:p>
    <w:p w14:paraId="376EFB6D" w14:textId="77777777" w:rsidR="0003678F" w:rsidRDefault="0003678F" w:rsidP="007C7202">
      <w:pPr>
        <w:jc w:val="both"/>
      </w:pPr>
    </w:p>
    <w:p w14:paraId="37B0433D" w14:textId="77777777" w:rsidR="0003678F" w:rsidRDefault="0003678F" w:rsidP="007C7202">
      <w:pPr>
        <w:jc w:val="both"/>
      </w:pPr>
    </w:p>
    <w:p w14:paraId="25D86786" w14:textId="255C50E0" w:rsidR="007C7202" w:rsidRPr="009A46E0" w:rsidRDefault="009A46E0" w:rsidP="009A46E0">
      <w:pPr>
        <w:ind w:left="360"/>
        <w:jc w:val="both"/>
        <w:rPr>
          <w:b/>
          <w:u w:val="single"/>
        </w:rPr>
      </w:pPr>
      <w:r>
        <w:rPr>
          <w:b/>
          <w:u w:val="single"/>
        </w:rPr>
        <w:t>14</w:t>
      </w:r>
      <w:proofErr w:type="gramStart"/>
      <w:r>
        <w:rPr>
          <w:b/>
          <w:u w:val="single"/>
        </w:rPr>
        <w:t>.</w:t>
      </w:r>
      <w:r w:rsidR="007C7202" w:rsidRPr="009A46E0">
        <w:rPr>
          <w:b/>
          <w:u w:val="single"/>
        </w:rPr>
        <w:t>Appeal</w:t>
      </w:r>
      <w:proofErr w:type="gramEnd"/>
      <w:r w:rsidR="0003678F" w:rsidRPr="009A46E0">
        <w:rPr>
          <w:b/>
          <w:u w:val="single"/>
        </w:rPr>
        <w:t>:</w:t>
      </w:r>
    </w:p>
    <w:p w14:paraId="00104F4F" w14:textId="77777777" w:rsidR="0003678F" w:rsidRPr="007C7202" w:rsidRDefault="0003678F" w:rsidP="007C7202">
      <w:pPr>
        <w:jc w:val="both"/>
      </w:pPr>
    </w:p>
    <w:p w14:paraId="205799DB" w14:textId="77777777" w:rsidR="0003678F" w:rsidRDefault="007C7202" w:rsidP="009A46E0">
      <w:pPr>
        <w:pStyle w:val="ListParagraph"/>
        <w:jc w:val="both"/>
      </w:pPr>
      <w:r w:rsidRPr="007C7202">
        <w:t xml:space="preserve">Members have the right of appeal against disciplinary sanctions under this procedure. The appeal </w:t>
      </w:r>
      <w:proofErr w:type="gramStart"/>
      <w:r w:rsidRPr="007C7202">
        <w:t>must be registered</w:t>
      </w:r>
      <w:proofErr w:type="gramEnd"/>
      <w:r w:rsidRPr="007C7202">
        <w:t xml:space="preserve"> in writing with the appropriate named officer within five working days of receipt of the written decision.</w:t>
      </w:r>
    </w:p>
    <w:p w14:paraId="78E2C575" w14:textId="77777777" w:rsidR="0003678F" w:rsidRDefault="0003678F" w:rsidP="0003678F">
      <w:pPr>
        <w:jc w:val="both"/>
      </w:pPr>
    </w:p>
    <w:p w14:paraId="4C2937E6" w14:textId="77777777" w:rsidR="0003678F" w:rsidRDefault="007C7202" w:rsidP="009A46E0">
      <w:pPr>
        <w:pStyle w:val="ListParagraph"/>
        <w:jc w:val="both"/>
      </w:pPr>
      <w:r w:rsidRPr="007C7202">
        <w:t xml:space="preserve">In lodging an appeal against a disciplinary sanction, the member is required to set out </w:t>
      </w:r>
      <w:proofErr w:type="gramStart"/>
      <w:r w:rsidRPr="007C7202">
        <w:t>the</w:t>
      </w:r>
      <w:proofErr w:type="gramEnd"/>
      <w:r w:rsidRPr="007C7202">
        <w:t xml:space="preserve"> grounds for their appeal in writing.</w:t>
      </w:r>
    </w:p>
    <w:p w14:paraId="46B0B4B0" w14:textId="77777777" w:rsidR="0003678F" w:rsidRDefault="0003678F" w:rsidP="0003678F">
      <w:pPr>
        <w:jc w:val="both"/>
      </w:pPr>
    </w:p>
    <w:p w14:paraId="425B83FF" w14:textId="64525C6D" w:rsidR="007C7202" w:rsidRDefault="007C7202" w:rsidP="009A46E0">
      <w:pPr>
        <w:pStyle w:val="ListParagraph"/>
        <w:jc w:val="both"/>
      </w:pPr>
      <w:r w:rsidRPr="007C7202">
        <w:t xml:space="preserve">An appeal hearing </w:t>
      </w:r>
      <w:proofErr w:type="gramStart"/>
      <w:r w:rsidRPr="007C7202">
        <w:t>will normally be held</w:t>
      </w:r>
      <w:proofErr w:type="gramEnd"/>
      <w:r w:rsidRPr="007C7202">
        <w:t xml:space="preserve"> within ten working days of receipt of the letter of appeal. </w:t>
      </w:r>
      <w:proofErr w:type="gramStart"/>
      <w:r w:rsidRPr="007C7202">
        <w:t>An appeal will be heard by a panel (see below) who have had no previous involvement in the case</w:t>
      </w:r>
      <w:proofErr w:type="gramEnd"/>
      <w:r w:rsidRPr="007C7202">
        <w:t>. The panel shall normally comprise the following:</w:t>
      </w:r>
    </w:p>
    <w:p w14:paraId="1E0720AE" w14:textId="77777777" w:rsidR="0003678F" w:rsidRDefault="0003678F" w:rsidP="0003678F">
      <w:pPr>
        <w:jc w:val="both"/>
      </w:pPr>
    </w:p>
    <w:p w14:paraId="21F3E211" w14:textId="77777777" w:rsidR="0003678F" w:rsidRDefault="007C7202" w:rsidP="00170EA6">
      <w:pPr>
        <w:pStyle w:val="ListParagraph"/>
        <w:numPr>
          <w:ilvl w:val="2"/>
          <w:numId w:val="42"/>
        </w:numPr>
        <w:jc w:val="both"/>
      </w:pPr>
      <w:r w:rsidRPr="007C7202">
        <w:t>Two Executive Officers (which may include the President)</w:t>
      </w:r>
    </w:p>
    <w:p w14:paraId="5660465F" w14:textId="77777777" w:rsidR="0003678F" w:rsidRDefault="0003678F" w:rsidP="00170EA6">
      <w:pPr>
        <w:pStyle w:val="ListParagraph"/>
        <w:numPr>
          <w:ilvl w:val="2"/>
          <w:numId w:val="42"/>
        </w:numPr>
        <w:jc w:val="both"/>
      </w:pPr>
      <w:r>
        <w:t>A member of Beds SU Senior Leadership Team</w:t>
      </w:r>
      <w:r w:rsidR="007C7202" w:rsidRPr="007C7202">
        <w:t xml:space="preserve"> to act in an advisory capacity</w:t>
      </w:r>
    </w:p>
    <w:p w14:paraId="17BF6AC7" w14:textId="77777777" w:rsidR="0003678F" w:rsidRDefault="0003678F" w:rsidP="0003678F">
      <w:pPr>
        <w:pStyle w:val="ListParagraph"/>
        <w:jc w:val="both"/>
      </w:pPr>
    </w:p>
    <w:p w14:paraId="6015CBE4" w14:textId="77777777" w:rsidR="0003678F" w:rsidRDefault="007C7202" w:rsidP="009A46E0">
      <w:pPr>
        <w:pStyle w:val="ListParagraph"/>
        <w:jc w:val="both"/>
      </w:pPr>
      <w:r w:rsidRPr="007C7202">
        <w:t xml:space="preserve">The member will </w:t>
      </w:r>
      <w:proofErr w:type="gramStart"/>
      <w:r w:rsidRPr="007C7202">
        <w:t>be given</w:t>
      </w:r>
      <w:proofErr w:type="gramEnd"/>
      <w:r w:rsidRPr="007C7202">
        <w:t xml:space="preserve"> a minimum of two working days' notice in writing in advance of the time and place of the appeal hearing and will be advised o</w:t>
      </w:r>
      <w:r w:rsidR="0003678F">
        <w:t xml:space="preserve">f their right to be accompanied. At the appeal </w:t>
      </w:r>
      <w:proofErr w:type="gramStart"/>
      <w:r w:rsidR="0003678F">
        <w:t>hearing</w:t>
      </w:r>
      <w:proofErr w:type="gramEnd"/>
      <w:r w:rsidR="0003678F">
        <w:t xml:space="preserve"> the deciding o</w:t>
      </w:r>
      <w:r w:rsidRPr="007C7202">
        <w:t>fficer will attend in order to answer any questions which may arise. The member, or their</w:t>
      </w:r>
      <w:r w:rsidR="0003678F">
        <w:t xml:space="preserve"> </w:t>
      </w:r>
      <w:r w:rsidRPr="007C7202">
        <w:t xml:space="preserve">representative, will be entitled to ask any questions and </w:t>
      </w:r>
      <w:proofErr w:type="gramStart"/>
      <w:r w:rsidRPr="007C7202">
        <w:t>be given</w:t>
      </w:r>
      <w:proofErr w:type="gramEnd"/>
      <w:r w:rsidRPr="007C7202">
        <w:t xml:space="preserve"> full opportunity to state their case.</w:t>
      </w:r>
    </w:p>
    <w:p w14:paraId="76DED9F9" w14:textId="77777777" w:rsidR="0003678F" w:rsidRDefault="0003678F" w:rsidP="0003678F">
      <w:pPr>
        <w:pStyle w:val="ListParagraph"/>
        <w:jc w:val="both"/>
      </w:pPr>
    </w:p>
    <w:p w14:paraId="43802D57" w14:textId="3F3BDECB" w:rsidR="007C7202" w:rsidRDefault="007C7202" w:rsidP="009A46E0">
      <w:pPr>
        <w:pStyle w:val="ListParagraph"/>
        <w:jc w:val="both"/>
      </w:pPr>
      <w:r w:rsidRPr="007C7202">
        <w:t xml:space="preserve">The purpose of an appeal is not to repeat the detailed investigation of the disciplinary hearing or rehear the case, but to focus on specific </w:t>
      </w:r>
      <w:proofErr w:type="gramStart"/>
      <w:r w:rsidRPr="007C7202">
        <w:t>factors which</w:t>
      </w:r>
      <w:proofErr w:type="gramEnd"/>
      <w:r w:rsidRPr="007C7202">
        <w:t xml:space="preserve"> the member feels have been dealt with unfairly or which have received insufficient consideration, such as:</w:t>
      </w:r>
    </w:p>
    <w:p w14:paraId="37100F6B" w14:textId="77777777" w:rsidR="0003678F" w:rsidRDefault="0003678F" w:rsidP="0003678F">
      <w:pPr>
        <w:jc w:val="both"/>
      </w:pPr>
    </w:p>
    <w:p w14:paraId="3AE66069" w14:textId="77777777" w:rsidR="0003678F" w:rsidRDefault="007C7202" w:rsidP="00313991">
      <w:pPr>
        <w:pStyle w:val="ListParagraph"/>
        <w:numPr>
          <w:ilvl w:val="2"/>
          <w:numId w:val="39"/>
        </w:numPr>
        <w:jc w:val="both"/>
      </w:pPr>
      <w:r w:rsidRPr="007C7202">
        <w:t>an inconsistent, inappropriate or excessively harsh penalty;</w:t>
      </w:r>
    </w:p>
    <w:p w14:paraId="074CC101" w14:textId="77777777" w:rsidR="0003678F" w:rsidRDefault="007C7202" w:rsidP="00313991">
      <w:pPr>
        <w:pStyle w:val="ListParagraph"/>
        <w:numPr>
          <w:ilvl w:val="2"/>
          <w:numId w:val="39"/>
        </w:numPr>
        <w:jc w:val="both"/>
      </w:pPr>
      <w:r w:rsidRPr="007C7202">
        <w:t>extenuating circumstances;</w:t>
      </w:r>
    </w:p>
    <w:p w14:paraId="23CF1B78" w14:textId="77777777" w:rsidR="0003678F" w:rsidRDefault="0003678F" w:rsidP="00313991">
      <w:pPr>
        <w:pStyle w:val="ListParagraph"/>
        <w:numPr>
          <w:ilvl w:val="2"/>
          <w:numId w:val="39"/>
        </w:numPr>
        <w:jc w:val="both"/>
      </w:pPr>
      <w:r>
        <w:t>alleged bias of the deciding o</w:t>
      </w:r>
      <w:r w:rsidR="007C7202" w:rsidRPr="007C7202">
        <w:t>fficer;</w:t>
      </w:r>
    </w:p>
    <w:p w14:paraId="54F462D9" w14:textId="77777777" w:rsidR="0003678F" w:rsidRDefault="007C7202" w:rsidP="00313991">
      <w:pPr>
        <w:pStyle w:val="ListParagraph"/>
        <w:numPr>
          <w:ilvl w:val="2"/>
          <w:numId w:val="39"/>
        </w:numPr>
        <w:jc w:val="both"/>
      </w:pPr>
      <w:r w:rsidRPr="007C7202">
        <w:t>alleged unfairness in the conduct of the disciplinary hearing;</w:t>
      </w:r>
    </w:p>
    <w:p w14:paraId="5C435D32" w14:textId="77777777" w:rsidR="0003678F" w:rsidRDefault="007C7202" w:rsidP="00313991">
      <w:pPr>
        <w:pStyle w:val="ListParagraph"/>
        <w:numPr>
          <w:ilvl w:val="2"/>
          <w:numId w:val="39"/>
        </w:numPr>
        <w:jc w:val="both"/>
      </w:pPr>
      <w:r w:rsidRPr="007C7202">
        <w:t>new evidence subsequently coming to light</w:t>
      </w:r>
    </w:p>
    <w:p w14:paraId="052594B8" w14:textId="77777777" w:rsidR="00E72E13" w:rsidRDefault="00E72E13" w:rsidP="009A46E0"/>
    <w:p w14:paraId="2654EFCD" w14:textId="2ACDE9BF" w:rsidR="0003678F" w:rsidRDefault="007C7202" w:rsidP="009A46E0">
      <w:pPr>
        <w:pStyle w:val="ListParagraph"/>
        <w:jc w:val="both"/>
      </w:pPr>
      <w:r w:rsidRPr="007C7202">
        <w:t>The p</w:t>
      </w:r>
      <w:r w:rsidR="00E72E13">
        <w:t>o</w:t>
      </w:r>
      <w:r w:rsidRPr="007C7202">
        <w:t>ssible outcomes from an appeal are:</w:t>
      </w:r>
    </w:p>
    <w:p w14:paraId="0B6311C9" w14:textId="77777777" w:rsidR="0003678F" w:rsidRDefault="0003678F" w:rsidP="0003678F">
      <w:pPr>
        <w:pStyle w:val="ListParagraph"/>
        <w:jc w:val="both"/>
      </w:pPr>
    </w:p>
    <w:p w14:paraId="0B755E22" w14:textId="77777777" w:rsidR="0003678F" w:rsidRDefault="007C7202" w:rsidP="00313991">
      <w:pPr>
        <w:pStyle w:val="ListParagraph"/>
        <w:numPr>
          <w:ilvl w:val="2"/>
          <w:numId w:val="40"/>
        </w:numPr>
        <w:jc w:val="both"/>
      </w:pPr>
      <w:r w:rsidRPr="007C7202">
        <w:t>The appeal is upheld and the disciplinary sanction reduced or removed;</w:t>
      </w:r>
    </w:p>
    <w:p w14:paraId="0B77A26B" w14:textId="4E19E029" w:rsidR="0003678F" w:rsidRDefault="0003678F" w:rsidP="00313991">
      <w:pPr>
        <w:pStyle w:val="ListParagraph"/>
        <w:numPr>
          <w:ilvl w:val="2"/>
          <w:numId w:val="40"/>
        </w:numPr>
        <w:jc w:val="both"/>
      </w:pPr>
      <w:r>
        <w:t>T</w:t>
      </w:r>
      <w:r w:rsidR="007C7202" w:rsidRPr="007C7202">
        <w:t>he appeal is upheld and there is a request for a re-investigation or re-hearing;</w:t>
      </w:r>
    </w:p>
    <w:p w14:paraId="51B96BFF" w14:textId="77C96C04" w:rsidR="00E606D8" w:rsidRDefault="00E606D8" w:rsidP="00313991">
      <w:pPr>
        <w:pStyle w:val="ListParagraph"/>
        <w:numPr>
          <w:ilvl w:val="2"/>
          <w:numId w:val="40"/>
        </w:numPr>
        <w:jc w:val="both"/>
      </w:pPr>
      <w:r>
        <w:t>The appeal is partially upheld</w:t>
      </w:r>
      <w:r w:rsidR="007F3A09">
        <w:t xml:space="preserve">, with </w:t>
      </w:r>
      <w:r w:rsidR="001333DD">
        <w:t>one or both of the above being applied in part;</w:t>
      </w:r>
    </w:p>
    <w:p w14:paraId="43CBC497" w14:textId="77777777" w:rsidR="0003678F" w:rsidRDefault="007C7202" w:rsidP="00313991">
      <w:pPr>
        <w:pStyle w:val="ListParagraph"/>
        <w:numPr>
          <w:ilvl w:val="2"/>
          <w:numId w:val="40"/>
        </w:numPr>
        <w:jc w:val="both"/>
      </w:pPr>
      <w:r w:rsidRPr="007C7202">
        <w:t xml:space="preserve">The appeal </w:t>
      </w:r>
      <w:proofErr w:type="gramStart"/>
      <w:r w:rsidRPr="007C7202">
        <w:t>is denied</w:t>
      </w:r>
      <w:proofErr w:type="gramEnd"/>
      <w:r w:rsidRPr="007C7202">
        <w:t xml:space="preserve"> and the original decision is upheld.</w:t>
      </w:r>
    </w:p>
    <w:p w14:paraId="238CA0AE" w14:textId="77777777" w:rsidR="0003678F" w:rsidRDefault="0003678F" w:rsidP="0003678F">
      <w:pPr>
        <w:pStyle w:val="ListParagraph"/>
        <w:ind w:left="1080"/>
        <w:jc w:val="both"/>
      </w:pPr>
    </w:p>
    <w:p w14:paraId="14F3C3F4" w14:textId="701CA081" w:rsidR="0003678F" w:rsidRDefault="007C7202" w:rsidP="009A46E0">
      <w:pPr>
        <w:pStyle w:val="ListParagraph"/>
        <w:jc w:val="both"/>
      </w:pPr>
      <w:r w:rsidRPr="007C7202">
        <w:t>At the completion of the hearing, the appeals panel will adjourn to consider their decision. The panel will deliberate in private</w:t>
      </w:r>
      <w:r w:rsidR="00E606D8">
        <w:t>,</w:t>
      </w:r>
      <w:r w:rsidRPr="007C7202">
        <w:t xml:space="preserve"> only recalling the member and/or witnesses to clear points of uncertainty on evidence already given.</w:t>
      </w:r>
    </w:p>
    <w:p w14:paraId="324D8C60" w14:textId="77777777" w:rsidR="0003678F" w:rsidRDefault="0003678F" w:rsidP="0003678F">
      <w:pPr>
        <w:pStyle w:val="ListParagraph"/>
        <w:jc w:val="both"/>
      </w:pPr>
    </w:p>
    <w:p w14:paraId="0415AE5A" w14:textId="77777777" w:rsidR="0003678F" w:rsidRDefault="007C7202" w:rsidP="009A46E0">
      <w:pPr>
        <w:pStyle w:val="ListParagraph"/>
        <w:jc w:val="both"/>
      </w:pPr>
      <w:r w:rsidRPr="007C7202">
        <w:t>If recall is necessary, the member and their representative (if applicable) must return even if the panel wishes to clarify the evidence of a witness.</w:t>
      </w:r>
    </w:p>
    <w:p w14:paraId="5E2723AF" w14:textId="77777777" w:rsidR="0003678F" w:rsidRDefault="0003678F" w:rsidP="0003678F">
      <w:pPr>
        <w:jc w:val="both"/>
      </w:pPr>
    </w:p>
    <w:p w14:paraId="3E4B70E0" w14:textId="77777777" w:rsidR="009C6905" w:rsidRDefault="007C7202" w:rsidP="009A46E0">
      <w:pPr>
        <w:pStyle w:val="ListParagraph"/>
        <w:jc w:val="both"/>
      </w:pPr>
      <w:r w:rsidRPr="007C7202">
        <w:t xml:space="preserve">The member </w:t>
      </w:r>
      <w:proofErr w:type="gramStart"/>
      <w:r w:rsidRPr="007C7202">
        <w:t>will be notified</w:t>
      </w:r>
      <w:proofErr w:type="gramEnd"/>
      <w:r w:rsidRPr="007C7202">
        <w:t xml:space="preserve"> of the results of the appeal in writing within five working days of the hearing.</w:t>
      </w:r>
    </w:p>
    <w:p w14:paraId="07A276F8" w14:textId="77777777" w:rsidR="009C6905" w:rsidRDefault="009C6905" w:rsidP="009C6905">
      <w:pPr>
        <w:jc w:val="both"/>
      </w:pPr>
    </w:p>
    <w:p w14:paraId="1ADE8D9C" w14:textId="07EF2A26" w:rsidR="007C7202" w:rsidRDefault="009C6905" w:rsidP="009A46E0">
      <w:pPr>
        <w:pStyle w:val="ListParagraph"/>
        <w:jc w:val="both"/>
      </w:pPr>
      <w:r>
        <w:t xml:space="preserve">There will </w:t>
      </w:r>
      <w:r w:rsidR="00E606D8">
        <w:t xml:space="preserve">be </w:t>
      </w:r>
      <w:r>
        <w:t xml:space="preserve">no further right to appeal unless a case </w:t>
      </w:r>
      <w:proofErr w:type="gramStart"/>
      <w:r>
        <w:t>is made</w:t>
      </w:r>
      <w:proofErr w:type="gramEnd"/>
      <w:r>
        <w:t xml:space="preserve"> for a further appeal to</w:t>
      </w:r>
      <w:r w:rsidR="007C7202" w:rsidRPr="007C7202">
        <w:t xml:space="preserve"> be made to the university</w:t>
      </w:r>
      <w:r w:rsidR="00E606D8">
        <w:t>,</w:t>
      </w:r>
      <w:r>
        <w:t xml:space="preserve"> only</w:t>
      </w:r>
      <w:r w:rsidR="007C7202" w:rsidRPr="007C7202">
        <w:t xml:space="preserve"> if there is evid</w:t>
      </w:r>
      <w:r w:rsidR="00D416EE">
        <w:t>ence that the obligations of Beds SU</w:t>
      </w:r>
      <w:r w:rsidR="007C7202" w:rsidRPr="007C7202">
        <w:t xml:space="preserve"> under the Education Act (1994) have not been adhered to.</w:t>
      </w:r>
    </w:p>
    <w:p w14:paraId="41B232CC" w14:textId="77777777" w:rsidR="009C6905" w:rsidRDefault="009C6905" w:rsidP="009C6905">
      <w:pPr>
        <w:jc w:val="both"/>
      </w:pPr>
    </w:p>
    <w:p w14:paraId="112BD0DF" w14:textId="22525A85" w:rsidR="009C6905" w:rsidRDefault="009A46E0" w:rsidP="009A46E0">
      <w:pPr>
        <w:pStyle w:val="ListParagraph"/>
        <w:jc w:val="both"/>
        <w:rPr>
          <w:b/>
          <w:u w:val="single"/>
        </w:rPr>
      </w:pPr>
      <w:proofErr w:type="gramStart"/>
      <w:r>
        <w:rPr>
          <w:b/>
          <w:u w:val="single"/>
        </w:rPr>
        <w:t>15</w:t>
      </w:r>
      <w:proofErr w:type="gramEnd"/>
      <w:r>
        <w:rPr>
          <w:b/>
          <w:u w:val="single"/>
        </w:rPr>
        <w:t xml:space="preserve"> R</w:t>
      </w:r>
      <w:r w:rsidR="007C7202" w:rsidRPr="009C6905">
        <w:rPr>
          <w:b/>
          <w:u w:val="single"/>
        </w:rPr>
        <w:t>ecords</w:t>
      </w:r>
      <w:r w:rsidR="009C6905" w:rsidRPr="009C6905">
        <w:rPr>
          <w:b/>
          <w:u w:val="single"/>
        </w:rPr>
        <w:t>:</w:t>
      </w:r>
    </w:p>
    <w:p w14:paraId="599DC84F" w14:textId="77777777" w:rsidR="009C6905" w:rsidRDefault="009C6905" w:rsidP="009C6905">
      <w:pPr>
        <w:pStyle w:val="ListParagraph"/>
        <w:jc w:val="both"/>
        <w:rPr>
          <w:b/>
          <w:u w:val="single"/>
        </w:rPr>
      </w:pPr>
    </w:p>
    <w:p w14:paraId="23833315" w14:textId="657C9133" w:rsidR="009C6905" w:rsidRPr="009C6905" w:rsidRDefault="007C7202" w:rsidP="009A46E0">
      <w:pPr>
        <w:pStyle w:val="ListParagraph"/>
        <w:jc w:val="both"/>
        <w:rPr>
          <w:u w:val="single"/>
        </w:rPr>
      </w:pPr>
      <w:r w:rsidRPr="009C6905">
        <w:t xml:space="preserve">Records </w:t>
      </w:r>
      <w:proofErr w:type="gramStart"/>
      <w:r w:rsidRPr="009C6905">
        <w:t xml:space="preserve">will be kept confidential and retained in accordance with this procedure and the principles of the </w:t>
      </w:r>
      <w:r w:rsidR="00313991">
        <w:t>GDPR</w:t>
      </w:r>
      <w:r w:rsidR="007D2DBD">
        <w:t xml:space="preserve"> 2018</w:t>
      </w:r>
      <w:proofErr w:type="gramEnd"/>
      <w:r w:rsidR="007D2DBD">
        <w:t>.</w:t>
      </w:r>
    </w:p>
    <w:p w14:paraId="16A152C0" w14:textId="77777777" w:rsidR="009C6905" w:rsidRPr="009C6905" w:rsidRDefault="009C6905" w:rsidP="009C6905">
      <w:pPr>
        <w:pStyle w:val="ListParagraph"/>
        <w:jc w:val="both"/>
        <w:rPr>
          <w:u w:val="single"/>
        </w:rPr>
      </w:pPr>
    </w:p>
    <w:p w14:paraId="72722FFF" w14:textId="49D4DF42" w:rsidR="007C7202" w:rsidRPr="009C6905" w:rsidRDefault="007C7202" w:rsidP="009A46E0">
      <w:pPr>
        <w:pStyle w:val="ListParagraph"/>
        <w:jc w:val="both"/>
        <w:rPr>
          <w:u w:val="single"/>
        </w:rPr>
      </w:pPr>
      <w:r w:rsidRPr="007C7202">
        <w:t xml:space="preserve">Copies of meeting records </w:t>
      </w:r>
      <w:proofErr w:type="gramStart"/>
      <w:r w:rsidRPr="007C7202">
        <w:t>will normally be given</w:t>
      </w:r>
      <w:proofErr w:type="gramEnd"/>
      <w:r w:rsidRPr="007C7202">
        <w:t xml:space="preserve"> to the member including copies of any formal minutes that may have been taken. In certain circumstances (for exam</w:t>
      </w:r>
      <w:r w:rsidR="009C6905">
        <w:t xml:space="preserve">ple to protect a </w:t>
      </w:r>
      <w:proofErr w:type="gramStart"/>
      <w:r w:rsidR="009C6905">
        <w:t>witness)</w:t>
      </w:r>
      <w:proofErr w:type="gramEnd"/>
      <w:r w:rsidR="009C6905">
        <w:t xml:space="preserve"> Beds SU</w:t>
      </w:r>
      <w:r w:rsidRPr="007C7202">
        <w:t xml:space="preserve"> might withhold some information.</w:t>
      </w:r>
    </w:p>
    <w:p w14:paraId="0685C371" w14:textId="77777777" w:rsidR="009C6905" w:rsidRDefault="009C6905" w:rsidP="007C7202">
      <w:pPr>
        <w:jc w:val="both"/>
      </w:pPr>
    </w:p>
    <w:p w14:paraId="0147BCB3" w14:textId="0BFD13FE" w:rsidR="009C6905" w:rsidRPr="009A46E0" w:rsidRDefault="009A46E0" w:rsidP="009A46E0">
      <w:pPr>
        <w:ind w:left="360"/>
        <w:jc w:val="both"/>
        <w:rPr>
          <w:b/>
          <w:u w:val="single"/>
        </w:rPr>
      </w:pPr>
      <w:proofErr w:type="gramStart"/>
      <w:r>
        <w:rPr>
          <w:b/>
          <w:u w:val="single"/>
        </w:rPr>
        <w:t>16</w:t>
      </w:r>
      <w:proofErr w:type="gramEnd"/>
      <w:r>
        <w:rPr>
          <w:b/>
          <w:u w:val="single"/>
        </w:rPr>
        <w:t xml:space="preserve"> .</w:t>
      </w:r>
      <w:r w:rsidR="007C7202" w:rsidRPr="009A46E0">
        <w:rPr>
          <w:b/>
          <w:u w:val="single"/>
        </w:rPr>
        <w:t>Confidentiality</w:t>
      </w:r>
      <w:r w:rsidR="009C6905" w:rsidRPr="009A46E0">
        <w:rPr>
          <w:b/>
          <w:u w:val="single"/>
        </w:rPr>
        <w:t>:</w:t>
      </w:r>
    </w:p>
    <w:p w14:paraId="0F64E8B9" w14:textId="77777777" w:rsidR="009C6905" w:rsidRDefault="009C6905" w:rsidP="009C6905">
      <w:pPr>
        <w:pStyle w:val="ListParagraph"/>
        <w:jc w:val="both"/>
        <w:rPr>
          <w:b/>
          <w:u w:val="single"/>
        </w:rPr>
      </w:pPr>
    </w:p>
    <w:p w14:paraId="6506978E" w14:textId="388D0653" w:rsidR="00214BE0" w:rsidRPr="009A46E0" w:rsidRDefault="000835F0" w:rsidP="009A46E0">
      <w:pPr>
        <w:pStyle w:val="ListParagraph"/>
        <w:jc w:val="both"/>
        <w:rPr>
          <w:u w:val="single"/>
        </w:rPr>
      </w:pPr>
      <w:r>
        <w:t xml:space="preserve">Beds SU will not ordinarily accept anonymous </w:t>
      </w:r>
      <w:proofErr w:type="gramStart"/>
      <w:r>
        <w:t>complaints</w:t>
      </w:r>
      <w:r w:rsidR="00214BE0">
        <w:t>,</w:t>
      </w:r>
      <w:proofErr w:type="gramEnd"/>
      <w:r w:rsidR="00214BE0">
        <w:t xml:space="preserve"> however t</w:t>
      </w:r>
      <w:r w:rsidR="007C7202" w:rsidRPr="009C6905">
        <w:t>he confidentiality of individuals subject to this procedure will be preserved wherever possible.</w:t>
      </w:r>
      <w:r w:rsidR="00214BE0">
        <w:t xml:space="preserve"> A minim</w:t>
      </w:r>
      <w:r w:rsidR="00D11065">
        <w:t>al</w:t>
      </w:r>
      <w:r w:rsidR="00214BE0">
        <w:t xml:space="preserve"> number </w:t>
      </w:r>
      <w:r w:rsidR="00D11065">
        <w:t xml:space="preserve">of staff/members </w:t>
      </w:r>
      <w:proofErr w:type="gramStart"/>
      <w:r w:rsidR="00D11065">
        <w:t>will be made</w:t>
      </w:r>
      <w:proofErr w:type="gramEnd"/>
      <w:r w:rsidR="00D11065">
        <w:t xml:space="preserve"> aware of current complaints to</w:t>
      </w:r>
      <w:r w:rsidR="007C7202" w:rsidRPr="009C6905">
        <w:t xml:space="preserve"> </w:t>
      </w:r>
      <w:r w:rsidR="00D11065">
        <w:t>help enforce this.</w:t>
      </w:r>
    </w:p>
    <w:p w14:paraId="4C03BE72" w14:textId="4093112C" w:rsidR="007C7202" w:rsidRPr="009C6905" w:rsidRDefault="007C7202" w:rsidP="009A46E0">
      <w:pPr>
        <w:pStyle w:val="ListParagraph"/>
        <w:jc w:val="both"/>
        <w:rPr>
          <w:u w:val="single"/>
        </w:rPr>
      </w:pPr>
      <w:r w:rsidRPr="009C6905">
        <w:t xml:space="preserve">No officer or representative should comment publicly on any incident that </w:t>
      </w:r>
      <w:proofErr w:type="gramStart"/>
      <w:r w:rsidRPr="009C6905">
        <w:t>is being dealt with</w:t>
      </w:r>
      <w:proofErr w:type="gramEnd"/>
      <w:r w:rsidRPr="009C6905">
        <w:t xml:space="preserve"> under this procedure. Failure to observe this requirement may result in disciplinary action </w:t>
      </w:r>
      <w:proofErr w:type="gramStart"/>
      <w:r w:rsidRPr="009C6905">
        <w:t>being taken</w:t>
      </w:r>
      <w:proofErr w:type="gramEnd"/>
      <w:r w:rsidRPr="009C6905">
        <w:t xml:space="preserve"> under the relevant disciplinary procedure.</w:t>
      </w:r>
    </w:p>
    <w:p w14:paraId="25D21838" w14:textId="77777777" w:rsidR="009C6905" w:rsidRDefault="009C6905" w:rsidP="007C7202">
      <w:pPr>
        <w:jc w:val="both"/>
      </w:pPr>
    </w:p>
    <w:p w14:paraId="72121F7B" w14:textId="4BBE2D37" w:rsidR="009C6905" w:rsidRDefault="009A46E0" w:rsidP="009A46E0">
      <w:pPr>
        <w:pStyle w:val="ListParagraph"/>
        <w:jc w:val="both"/>
        <w:rPr>
          <w:b/>
          <w:u w:val="single"/>
        </w:rPr>
      </w:pPr>
      <w:r>
        <w:rPr>
          <w:b/>
          <w:u w:val="single"/>
        </w:rPr>
        <w:t>17</w:t>
      </w:r>
      <w:proofErr w:type="gramStart"/>
      <w:r>
        <w:rPr>
          <w:b/>
          <w:u w:val="single"/>
        </w:rPr>
        <w:t>.C</w:t>
      </w:r>
      <w:r w:rsidR="007C7202" w:rsidRPr="009C6905">
        <w:rPr>
          <w:b/>
          <w:u w:val="single"/>
        </w:rPr>
        <w:t>omplaints</w:t>
      </w:r>
      <w:proofErr w:type="gramEnd"/>
      <w:r w:rsidR="009C6905" w:rsidRPr="009C6905">
        <w:rPr>
          <w:b/>
          <w:u w:val="single"/>
        </w:rPr>
        <w:t>:</w:t>
      </w:r>
      <w:r w:rsidR="009C6905">
        <w:rPr>
          <w:b/>
          <w:u w:val="single"/>
        </w:rPr>
        <w:br/>
      </w:r>
    </w:p>
    <w:p w14:paraId="1D79BC98" w14:textId="15387200" w:rsidR="009C6905" w:rsidRPr="00D416EE" w:rsidRDefault="007C7202" w:rsidP="009A46E0">
      <w:pPr>
        <w:pStyle w:val="ListParagraph"/>
        <w:jc w:val="both"/>
        <w:rPr>
          <w:u w:val="single"/>
        </w:rPr>
      </w:pPr>
      <w:r w:rsidRPr="00D416EE">
        <w:t>Any complaints on the operation of this p</w:t>
      </w:r>
      <w:r w:rsidR="009C6905" w:rsidRPr="00D416EE">
        <w:t xml:space="preserve">rocedure </w:t>
      </w:r>
      <w:proofErr w:type="gramStart"/>
      <w:r w:rsidR="009C6905" w:rsidRPr="00D416EE">
        <w:t>should be made</w:t>
      </w:r>
      <w:proofErr w:type="gramEnd"/>
      <w:r w:rsidR="009C6905" w:rsidRPr="00D416EE">
        <w:t xml:space="preserve"> to </w:t>
      </w:r>
      <w:r w:rsidR="003A7032">
        <w:t>Beds SU Chief Executive Officer or The President if appropriate</w:t>
      </w:r>
      <w:r w:rsidR="007D2DBD">
        <w:t>.</w:t>
      </w:r>
    </w:p>
    <w:p w14:paraId="03F1C78E" w14:textId="77777777" w:rsidR="009C6905" w:rsidRPr="009C6905" w:rsidRDefault="009C6905" w:rsidP="009C6905">
      <w:pPr>
        <w:pStyle w:val="ListParagraph"/>
        <w:jc w:val="both"/>
        <w:rPr>
          <w:b/>
          <w:u w:val="single"/>
        </w:rPr>
      </w:pPr>
    </w:p>
    <w:p w14:paraId="2D313129" w14:textId="0036B049" w:rsidR="009C6905" w:rsidRDefault="009A46E0" w:rsidP="009A46E0">
      <w:pPr>
        <w:pStyle w:val="ListParagraph"/>
        <w:rPr>
          <w:b/>
          <w:u w:val="single"/>
        </w:rPr>
      </w:pPr>
      <w:proofErr w:type="gramStart"/>
      <w:r>
        <w:rPr>
          <w:b/>
          <w:u w:val="single"/>
        </w:rPr>
        <w:lastRenderedPageBreak/>
        <w:t xml:space="preserve">18  </w:t>
      </w:r>
      <w:r w:rsidR="007C7202" w:rsidRPr="009C6905">
        <w:rPr>
          <w:b/>
          <w:u w:val="single"/>
        </w:rPr>
        <w:t>Review</w:t>
      </w:r>
      <w:proofErr w:type="gramEnd"/>
      <w:r w:rsidR="007C7202" w:rsidRPr="009C6905">
        <w:rPr>
          <w:b/>
          <w:u w:val="single"/>
        </w:rPr>
        <w:t xml:space="preserve"> of the procedure</w:t>
      </w:r>
      <w:r w:rsidR="009C6905">
        <w:rPr>
          <w:b/>
          <w:u w:val="single"/>
        </w:rPr>
        <w:t>:</w:t>
      </w:r>
      <w:r w:rsidR="009C6905">
        <w:rPr>
          <w:b/>
          <w:u w:val="single"/>
        </w:rPr>
        <w:br/>
      </w:r>
    </w:p>
    <w:p w14:paraId="339088C8" w14:textId="77777777" w:rsidR="00F009D9" w:rsidRPr="009A46E0" w:rsidRDefault="00F009D9" w:rsidP="009A46E0">
      <w:pPr>
        <w:ind w:left="360"/>
        <w:outlineLvl w:val="0"/>
        <w:rPr>
          <w:rFonts w:ascii="Calibri" w:hAnsi="Calibri" w:cs="Calibri"/>
          <w:b/>
          <w:color w:val="5B9BD5" w:themeColor="accent1"/>
        </w:rPr>
      </w:pPr>
      <w:r w:rsidRPr="009A46E0">
        <w:rPr>
          <w:rFonts w:ascii="Calibri" w:eastAsia="Arial" w:hAnsi="Calibri" w:cs="Calibri"/>
        </w:rPr>
        <w:t xml:space="preserve">This policy </w:t>
      </w:r>
      <w:proofErr w:type="gramStart"/>
      <w:r w:rsidRPr="009A46E0">
        <w:rPr>
          <w:rFonts w:ascii="Calibri" w:eastAsia="Arial" w:hAnsi="Calibri" w:cs="Calibri"/>
        </w:rPr>
        <w:t>will be reviewed</w:t>
      </w:r>
      <w:proofErr w:type="gramEnd"/>
      <w:r w:rsidRPr="009A46E0">
        <w:rPr>
          <w:rFonts w:ascii="Calibri" w:eastAsia="Arial" w:hAnsi="Calibri" w:cs="Calibri"/>
        </w:rPr>
        <w:t xml:space="preserve"> every two years</w:t>
      </w:r>
      <w:r w:rsidRPr="009A46E0">
        <w:rPr>
          <w:rFonts w:ascii="Calibri" w:hAnsi="Calibri" w:cs="Calibri"/>
          <w:b/>
          <w:color w:val="5B9BD5" w:themeColor="accent1"/>
        </w:rPr>
        <w:t xml:space="preserve"> </w:t>
      </w:r>
    </w:p>
    <w:p w14:paraId="75664079" w14:textId="296598CB" w:rsidR="003A7032" w:rsidRPr="009A46E0" w:rsidRDefault="003A7032" w:rsidP="009A46E0">
      <w:pPr>
        <w:pStyle w:val="ListParagraph"/>
        <w:outlineLvl w:val="0"/>
        <w:rPr>
          <w:u w:val="single"/>
        </w:rPr>
      </w:pPr>
    </w:p>
    <w:p w14:paraId="1C9A5DC2" w14:textId="0EAA0F41" w:rsidR="009C6905" w:rsidRDefault="009A46E0" w:rsidP="009A46E0">
      <w:pPr>
        <w:pStyle w:val="ListParagraph"/>
        <w:jc w:val="both"/>
        <w:rPr>
          <w:b/>
          <w:u w:val="single"/>
        </w:rPr>
      </w:pPr>
      <w:r>
        <w:rPr>
          <w:b/>
          <w:u w:val="single"/>
        </w:rPr>
        <w:t>19</w:t>
      </w:r>
      <w:proofErr w:type="gramStart"/>
      <w:r>
        <w:rPr>
          <w:b/>
          <w:u w:val="single"/>
        </w:rPr>
        <w:t>.</w:t>
      </w:r>
      <w:r w:rsidR="007C7202" w:rsidRPr="009C6905">
        <w:rPr>
          <w:b/>
          <w:u w:val="single"/>
        </w:rPr>
        <w:t>Licensed</w:t>
      </w:r>
      <w:proofErr w:type="gramEnd"/>
      <w:r w:rsidR="007C7202" w:rsidRPr="009C6905">
        <w:rPr>
          <w:b/>
          <w:u w:val="single"/>
        </w:rPr>
        <w:t xml:space="preserve"> Premises</w:t>
      </w:r>
      <w:r w:rsidR="009C6905" w:rsidRPr="009C6905">
        <w:rPr>
          <w:b/>
          <w:u w:val="single"/>
        </w:rPr>
        <w:t>:</w:t>
      </w:r>
    </w:p>
    <w:p w14:paraId="7B751870" w14:textId="77777777" w:rsidR="009C6905" w:rsidRDefault="009C6905" w:rsidP="009C6905">
      <w:pPr>
        <w:pStyle w:val="ListParagraph"/>
        <w:jc w:val="both"/>
        <w:rPr>
          <w:b/>
          <w:u w:val="single"/>
        </w:rPr>
      </w:pPr>
    </w:p>
    <w:p w14:paraId="58F3F0D9" w14:textId="70155AD8" w:rsidR="009C6905" w:rsidRPr="00D416EE" w:rsidRDefault="007C7202" w:rsidP="009A46E0">
      <w:pPr>
        <w:pStyle w:val="ListParagraph"/>
        <w:jc w:val="both"/>
        <w:rPr>
          <w:u w:val="single"/>
        </w:rPr>
      </w:pPr>
      <w:r w:rsidRPr="00D416EE">
        <w:t>Responsibility for dealing with crime, disorder and anti-social be</w:t>
      </w:r>
      <w:r w:rsidR="009C6905" w:rsidRPr="00D416EE">
        <w:t>haviour within Beds SU</w:t>
      </w:r>
      <w:r w:rsidRPr="00D416EE">
        <w:t xml:space="preserve"> licensed premises or, behaviour that occurs as a direc</w:t>
      </w:r>
      <w:r w:rsidR="009C6905" w:rsidRPr="00D416EE">
        <w:t>t result of an event within Beds SU</w:t>
      </w:r>
      <w:r w:rsidRPr="00D416EE">
        <w:t xml:space="preserve"> licensed premi</w:t>
      </w:r>
      <w:r w:rsidR="00D416EE">
        <w:t xml:space="preserve">ses, </w:t>
      </w:r>
      <w:proofErr w:type="gramStart"/>
      <w:r w:rsidR="00D416EE">
        <w:t>will be addressed</w:t>
      </w:r>
      <w:proofErr w:type="gramEnd"/>
      <w:r w:rsidR="00D416EE">
        <w:t xml:space="preserve"> by the Beds SU</w:t>
      </w:r>
      <w:r w:rsidRPr="00D416EE">
        <w:t xml:space="preserve"> Designated Premises Supervisor as defined by the Licensing Act (2003).</w:t>
      </w:r>
    </w:p>
    <w:p w14:paraId="39B1471A" w14:textId="77777777" w:rsidR="009C6905" w:rsidRPr="00D416EE" w:rsidRDefault="009C6905" w:rsidP="009C6905">
      <w:pPr>
        <w:pStyle w:val="ListParagraph"/>
        <w:jc w:val="both"/>
        <w:rPr>
          <w:u w:val="single"/>
        </w:rPr>
      </w:pPr>
    </w:p>
    <w:p w14:paraId="6057A45A" w14:textId="77777777" w:rsidR="009C6905" w:rsidRPr="00D416EE" w:rsidRDefault="007C7202" w:rsidP="009A46E0">
      <w:pPr>
        <w:pStyle w:val="ListParagraph"/>
        <w:jc w:val="both"/>
        <w:rPr>
          <w:u w:val="single"/>
        </w:rPr>
      </w:pPr>
      <w:r w:rsidRPr="00D416EE">
        <w:t xml:space="preserve">The Designated Premises </w:t>
      </w:r>
      <w:r w:rsidR="009C6905" w:rsidRPr="00D416EE">
        <w:t>Supervisor will conduct their</w:t>
      </w:r>
      <w:r w:rsidRPr="00D416EE">
        <w:t xml:space="preserve"> duties at all times in accordance with the Licensing Act (2003), guidance on the Act issued by government departments and reasonable advice and guidance received from the local police and the local licensing authority.</w:t>
      </w:r>
    </w:p>
    <w:p w14:paraId="1390A1F8" w14:textId="77777777" w:rsidR="009C6905" w:rsidRPr="00D416EE" w:rsidRDefault="009C6905" w:rsidP="009C6905">
      <w:pPr>
        <w:jc w:val="both"/>
      </w:pPr>
    </w:p>
    <w:p w14:paraId="3B12E31E" w14:textId="77777777" w:rsidR="009C6905" w:rsidRPr="00D416EE" w:rsidRDefault="007C7202" w:rsidP="009A46E0">
      <w:pPr>
        <w:pStyle w:val="ListParagraph"/>
        <w:jc w:val="both"/>
        <w:rPr>
          <w:u w:val="single"/>
        </w:rPr>
      </w:pPr>
      <w:r w:rsidRPr="00D416EE">
        <w:t>The Designated Premises Supervisor will act i</w:t>
      </w:r>
      <w:r w:rsidR="009C6905" w:rsidRPr="00D416EE">
        <w:t>n keeping with the values of Beds SU</w:t>
      </w:r>
      <w:r w:rsidRPr="00D416EE">
        <w:t>.</w:t>
      </w:r>
    </w:p>
    <w:p w14:paraId="3195B27E" w14:textId="77777777" w:rsidR="009C6905" w:rsidRPr="00D416EE" w:rsidRDefault="009C6905" w:rsidP="009C6905">
      <w:pPr>
        <w:jc w:val="both"/>
      </w:pPr>
    </w:p>
    <w:p w14:paraId="63C0114A" w14:textId="0186C658" w:rsidR="009C6905" w:rsidRDefault="007C7202" w:rsidP="009A46E0">
      <w:pPr>
        <w:pStyle w:val="ListParagraph"/>
        <w:jc w:val="both"/>
      </w:pPr>
      <w:r w:rsidRPr="00D416EE">
        <w:t xml:space="preserve">A completed Incident Report Form (IRF) </w:t>
      </w:r>
      <w:proofErr w:type="gramStart"/>
      <w:r w:rsidRPr="00D416EE">
        <w:t>must be submitted</w:t>
      </w:r>
      <w:proofErr w:type="gramEnd"/>
      <w:r w:rsidRPr="00D416EE">
        <w:t xml:space="preserve"> by each member of staff involved in dealing with an incident the next university day after an incident has occurred. Copies </w:t>
      </w:r>
      <w:proofErr w:type="gramStart"/>
      <w:r w:rsidRPr="00D416EE">
        <w:t>will be given</w:t>
      </w:r>
      <w:proofErr w:type="gramEnd"/>
      <w:r w:rsidRPr="00D416EE">
        <w:t xml:space="preserve"> to the Designated Premises</w:t>
      </w:r>
      <w:r w:rsidR="009C6905" w:rsidRPr="00D416EE">
        <w:t xml:space="preserve"> Supervisor, </w:t>
      </w:r>
    </w:p>
    <w:p w14:paraId="2A73D438" w14:textId="77777777" w:rsidR="003A7032" w:rsidRPr="00D416EE" w:rsidRDefault="003A7032" w:rsidP="003A7032">
      <w:pPr>
        <w:pStyle w:val="ListParagraph"/>
        <w:jc w:val="both"/>
      </w:pPr>
    </w:p>
    <w:p w14:paraId="6906E8B5" w14:textId="77777777" w:rsidR="009C6905" w:rsidRPr="00D416EE" w:rsidRDefault="009C6905" w:rsidP="009A46E0">
      <w:pPr>
        <w:pStyle w:val="ListParagraph"/>
        <w:jc w:val="both"/>
        <w:rPr>
          <w:u w:val="single"/>
        </w:rPr>
      </w:pPr>
      <w:r w:rsidRPr="00D416EE">
        <w:t>Where staff in Beds SU</w:t>
      </w:r>
      <w:r w:rsidR="007C7202" w:rsidRPr="00D416EE">
        <w:t xml:space="preserve"> licensed premises believe or reasonably suspect that a disciplinary</w:t>
      </w:r>
      <w:r w:rsidRPr="00D416EE">
        <w:t xml:space="preserve"> offence has been committed they</w:t>
      </w:r>
      <w:r w:rsidR="007C7202" w:rsidRPr="00D416EE">
        <w:t xml:space="preserve"> sh</w:t>
      </w:r>
      <w:r w:rsidRPr="00D416EE">
        <w:t xml:space="preserve">all retain the students(s) university ID </w:t>
      </w:r>
      <w:r w:rsidR="007C7202" w:rsidRPr="00D416EE">
        <w:t>card(s) and issue them with an official receipt. This shall inform the student that they have committed an offence and require them to make an appointment with the Designated Premises Supervisor within two days.</w:t>
      </w:r>
    </w:p>
    <w:p w14:paraId="1460BBB2" w14:textId="77777777" w:rsidR="009C6905" w:rsidRPr="00D416EE" w:rsidRDefault="009C6905" w:rsidP="009C6905">
      <w:pPr>
        <w:jc w:val="both"/>
      </w:pPr>
    </w:p>
    <w:p w14:paraId="7954F419" w14:textId="77777777" w:rsidR="009C6905" w:rsidRPr="00D416EE" w:rsidRDefault="007C7202" w:rsidP="009A46E0">
      <w:pPr>
        <w:pStyle w:val="ListParagraph"/>
        <w:jc w:val="both"/>
        <w:rPr>
          <w:u w:val="single"/>
        </w:rPr>
      </w:pPr>
      <w:r w:rsidRPr="00D416EE">
        <w:t xml:space="preserve">Where the identity of a student </w:t>
      </w:r>
      <w:proofErr w:type="gramStart"/>
      <w:r w:rsidRPr="00D416EE">
        <w:t>is not known</w:t>
      </w:r>
      <w:proofErr w:type="gramEnd"/>
      <w:r w:rsidRPr="00D416EE">
        <w:t>, and no other course of action is open, the Designated Premises Supervisor will retain any evidence including CCTV footage and witness statements, and may use whatever time is necessary to identify the student accused.</w:t>
      </w:r>
    </w:p>
    <w:p w14:paraId="75364FA4" w14:textId="77777777" w:rsidR="009C6905" w:rsidRPr="00D416EE" w:rsidRDefault="009C6905" w:rsidP="009C6905">
      <w:pPr>
        <w:jc w:val="both"/>
      </w:pPr>
    </w:p>
    <w:p w14:paraId="0FD980F9" w14:textId="77777777" w:rsidR="009C6905" w:rsidRPr="00D416EE" w:rsidRDefault="007C7202" w:rsidP="009A46E0">
      <w:pPr>
        <w:pStyle w:val="ListParagraph"/>
        <w:jc w:val="both"/>
        <w:rPr>
          <w:u w:val="single"/>
        </w:rPr>
      </w:pPr>
      <w:r w:rsidRPr="00D416EE">
        <w:t>Upon receipt of an IRF, the Designated Premises Supervisor will have responsibility for investigati</w:t>
      </w:r>
      <w:r w:rsidR="009C6905" w:rsidRPr="00D416EE">
        <w:t>ng all allegations against Beds SU</w:t>
      </w:r>
      <w:r w:rsidRPr="00D416EE">
        <w:t xml:space="preserve"> m</w:t>
      </w:r>
      <w:r w:rsidR="009C6905" w:rsidRPr="00D416EE">
        <w:t>embers emanating from Beds SU licensed premises. They</w:t>
      </w:r>
      <w:r w:rsidRPr="00D416EE">
        <w:t xml:space="preserve"> will also decide when to involve the police to investigate allegations.</w:t>
      </w:r>
    </w:p>
    <w:p w14:paraId="70E1D929" w14:textId="77777777" w:rsidR="009C6905" w:rsidRPr="00D416EE" w:rsidRDefault="009C6905" w:rsidP="009C6905">
      <w:pPr>
        <w:jc w:val="both"/>
      </w:pPr>
    </w:p>
    <w:p w14:paraId="51C68BFF" w14:textId="77777777" w:rsidR="00D416EE" w:rsidRPr="00D416EE" w:rsidRDefault="007C7202" w:rsidP="009A46E0">
      <w:pPr>
        <w:pStyle w:val="ListParagraph"/>
        <w:jc w:val="both"/>
        <w:rPr>
          <w:u w:val="single"/>
        </w:rPr>
      </w:pPr>
      <w:r w:rsidRPr="00D416EE">
        <w:t>The Designated Premises Supervisor has authority to exclude m</w:t>
      </w:r>
      <w:r w:rsidR="00D416EE" w:rsidRPr="00D416EE">
        <w:t>embers or their guests from Beds SU</w:t>
      </w:r>
      <w:r w:rsidRPr="00D416EE">
        <w:t xml:space="preserve"> licensed premises on a temporary or p</w:t>
      </w:r>
      <w:r w:rsidR="00D416EE" w:rsidRPr="00D416EE">
        <w:t>ermanent basis if they</w:t>
      </w:r>
      <w:r w:rsidRPr="00D416EE">
        <w:t xml:space="preserve"> </w:t>
      </w:r>
      <w:r w:rsidR="00D416EE" w:rsidRPr="00D416EE">
        <w:t>conclude</w:t>
      </w:r>
      <w:r w:rsidRPr="00D416EE">
        <w:t xml:space="preserve"> that an </w:t>
      </w:r>
      <w:r w:rsidR="00D416EE" w:rsidRPr="00D416EE">
        <w:t>offence has been committed. They</w:t>
      </w:r>
      <w:r w:rsidRPr="00D416EE">
        <w:t xml:space="preserve"> may also request that the student involved make reasonable reparation of damages to the organisation or of personal belongings to the person(s) involved.</w:t>
      </w:r>
    </w:p>
    <w:p w14:paraId="0E26BD29" w14:textId="77777777" w:rsidR="00D416EE" w:rsidRPr="00D416EE" w:rsidRDefault="00D416EE" w:rsidP="00D416EE">
      <w:pPr>
        <w:jc w:val="both"/>
      </w:pPr>
    </w:p>
    <w:p w14:paraId="762F9467" w14:textId="77777777" w:rsidR="00D416EE" w:rsidRPr="00D416EE" w:rsidRDefault="007C7202" w:rsidP="009A46E0">
      <w:pPr>
        <w:pStyle w:val="ListParagraph"/>
        <w:jc w:val="both"/>
        <w:rPr>
          <w:u w:val="single"/>
        </w:rPr>
      </w:pPr>
      <w:r w:rsidRPr="00D416EE">
        <w:t>There will be no formal right of appeal against a decision of the Designated Premises Supervisor.</w:t>
      </w:r>
    </w:p>
    <w:p w14:paraId="01EEAAD4" w14:textId="77777777" w:rsidR="00D416EE" w:rsidRPr="00D416EE" w:rsidRDefault="00D416EE" w:rsidP="00D416EE">
      <w:pPr>
        <w:jc w:val="both"/>
      </w:pPr>
    </w:p>
    <w:p w14:paraId="3EB56854" w14:textId="6D03C121" w:rsidR="00D416EE" w:rsidRPr="00D416EE" w:rsidRDefault="00D416EE" w:rsidP="009A46E0">
      <w:pPr>
        <w:pStyle w:val="ListParagraph"/>
        <w:jc w:val="both"/>
        <w:rPr>
          <w:u w:val="single"/>
        </w:rPr>
      </w:pPr>
      <w:r w:rsidRPr="00D416EE">
        <w:lastRenderedPageBreak/>
        <w:t>Beds SU</w:t>
      </w:r>
      <w:r w:rsidR="007C7202" w:rsidRPr="00D416EE">
        <w:t xml:space="preserve"> members who have been excluded on a temporary or permanent basis or asked to make reparations who believe their treatment has been unfa</w:t>
      </w:r>
      <w:r w:rsidRPr="00D416EE">
        <w:t xml:space="preserve">ir, may ask the </w:t>
      </w:r>
      <w:r w:rsidR="003A7032">
        <w:t>President</w:t>
      </w:r>
      <w:r w:rsidRPr="00D416EE">
        <w:t xml:space="preserve"> </w:t>
      </w:r>
      <w:r w:rsidR="007C7202" w:rsidRPr="00D416EE">
        <w:t>to meet with an Executive panel consisting of</w:t>
      </w:r>
      <w:r>
        <w:t xml:space="preserve"> the President, CEO and a Beds SU </w:t>
      </w:r>
      <w:r w:rsidR="007C7202" w:rsidRPr="00D416EE">
        <w:t xml:space="preserve">Sabbatical Officer. This request </w:t>
      </w:r>
      <w:proofErr w:type="gramStart"/>
      <w:r w:rsidR="007C7202" w:rsidRPr="00D416EE">
        <w:t>must be made</w:t>
      </w:r>
      <w:proofErr w:type="gramEnd"/>
      <w:r w:rsidR="007C7202" w:rsidRPr="00D416EE">
        <w:t xml:space="preserve"> in writing within two working days of receiving notification of d</w:t>
      </w:r>
      <w:r>
        <w:t>isciplinary sanctions. The Beds SU</w:t>
      </w:r>
      <w:r w:rsidR="007C7202" w:rsidRPr="00D416EE">
        <w:t xml:space="preserve"> member may present their case to</w:t>
      </w:r>
      <w:r w:rsidRPr="00D416EE">
        <w:t xml:space="preserve"> </w:t>
      </w:r>
      <w:r w:rsidR="007C7202" w:rsidRPr="00D416EE">
        <w:t>the panel. Having heard the member’s case, the panel will make repres</w:t>
      </w:r>
      <w:r w:rsidRPr="00D416EE">
        <w:t>entations on behalf of the Beds SU</w:t>
      </w:r>
      <w:r w:rsidR="007C7202" w:rsidRPr="00D416EE">
        <w:t xml:space="preserve"> member to the Designated Premises Supervisor, if they believe the conclusions of the investigation or the sanctions subsequently imposed are unfair.</w:t>
      </w:r>
    </w:p>
    <w:p w14:paraId="7E623361" w14:textId="77777777" w:rsidR="00D416EE" w:rsidRPr="00D416EE" w:rsidRDefault="00D416EE" w:rsidP="00D416EE">
      <w:pPr>
        <w:jc w:val="both"/>
      </w:pPr>
    </w:p>
    <w:p w14:paraId="4F01ACDD" w14:textId="77777777" w:rsidR="00D416EE" w:rsidRPr="00D416EE" w:rsidRDefault="00D416EE" w:rsidP="009A46E0">
      <w:pPr>
        <w:pStyle w:val="ListParagraph"/>
        <w:jc w:val="both"/>
        <w:rPr>
          <w:u w:val="single"/>
        </w:rPr>
      </w:pPr>
      <w:r w:rsidRPr="00D416EE">
        <w:t xml:space="preserve">Beds SU </w:t>
      </w:r>
      <w:r w:rsidR="007C7202" w:rsidRPr="00D416EE">
        <w:t xml:space="preserve">members </w:t>
      </w:r>
      <w:proofErr w:type="gramStart"/>
      <w:r w:rsidR="007C7202" w:rsidRPr="00D416EE">
        <w:t>may be accompanied</w:t>
      </w:r>
      <w:proofErr w:type="gramEnd"/>
      <w:r w:rsidR="007C7202" w:rsidRPr="00D416EE">
        <w:t xml:space="preserve"> by a friend at a panel hearing.</w:t>
      </w:r>
    </w:p>
    <w:p w14:paraId="65E68109" w14:textId="77777777" w:rsidR="00D416EE" w:rsidRPr="00D416EE" w:rsidRDefault="00D416EE" w:rsidP="00D416EE">
      <w:pPr>
        <w:jc w:val="both"/>
      </w:pPr>
    </w:p>
    <w:p w14:paraId="6BF1FD5E" w14:textId="77777777" w:rsidR="00D416EE" w:rsidRPr="00D416EE" w:rsidRDefault="007C7202" w:rsidP="009A46E0">
      <w:pPr>
        <w:pStyle w:val="ListParagraph"/>
        <w:jc w:val="both"/>
        <w:rPr>
          <w:u w:val="single"/>
        </w:rPr>
      </w:pPr>
      <w:r w:rsidRPr="00D416EE">
        <w:t>Once the Designated Premises Officer has heard repres</w:t>
      </w:r>
      <w:r w:rsidR="00D416EE" w:rsidRPr="00D416EE">
        <w:t xml:space="preserve">entations on behalf of the Beds SU </w:t>
      </w:r>
      <w:proofErr w:type="gramStart"/>
      <w:r w:rsidR="00D416EE" w:rsidRPr="00D416EE">
        <w:t>member</w:t>
      </w:r>
      <w:proofErr w:type="gramEnd"/>
      <w:r w:rsidR="00D416EE" w:rsidRPr="00D416EE">
        <w:t xml:space="preserve"> they</w:t>
      </w:r>
      <w:r w:rsidRPr="00D416EE">
        <w:t xml:space="preserve"> will make a final decision regarding the allegations and any sanctions imposed. This decision will be final.</w:t>
      </w:r>
    </w:p>
    <w:p w14:paraId="232C4665" w14:textId="77777777" w:rsidR="00D416EE" w:rsidRPr="00D416EE" w:rsidRDefault="00D416EE" w:rsidP="00D416EE">
      <w:pPr>
        <w:jc w:val="both"/>
      </w:pPr>
    </w:p>
    <w:p w14:paraId="46490E72" w14:textId="77777777" w:rsidR="00D416EE" w:rsidRPr="00D416EE" w:rsidRDefault="007C7202" w:rsidP="009A46E0">
      <w:pPr>
        <w:pStyle w:val="ListParagraph"/>
        <w:jc w:val="both"/>
        <w:rPr>
          <w:u w:val="single"/>
        </w:rPr>
      </w:pPr>
      <w:r w:rsidRPr="00D416EE">
        <w:t xml:space="preserve">The Designated Premises Supervisor will record all decisions made in relation to disciplinary matters and </w:t>
      </w:r>
      <w:proofErr w:type="gramStart"/>
      <w:r w:rsidRPr="00D416EE">
        <w:t>will also</w:t>
      </w:r>
      <w:proofErr w:type="gramEnd"/>
      <w:r w:rsidRPr="00D416EE">
        <w:t xml:space="preserve"> produce quarterly reports of aggregate statistics on disciplinary investigations an</w:t>
      </w:r>
      <w:r w:rsidR="00D416EE" w:rsidRPr="00D416EE">
        <w:t xml:space="preserve">d consequent sanctions imposed. </w:t>
      </w:r>
      <w:r w:rsidRPr="00D416EE">
        <w:t>Reports will include monitoring data, including for example, the gender and ethnic origin of those involved in disciplinary cases.</w:t>
      </w:r>
    </w:p>
    <w:p w14:paraId="780855F0" w14:textId="77777777" w:rsidR="00D416EE" w:rsidRPr="00D416EE" w:rsidRDefault="00D416EE" w:rsidP="00D416EE">
      <w:pPr>
        <w:jc w:val="both"/>
      </w:pPr>
    </w:p>
    <w:p w14:paraId="62DFCC09" w14:textId="77777777" w:rsidR="00D416EE" w:rsidRPr="00D416EE" w:rsidRDefault="007C7202" w:rsidP="009A46E0">
      <w:pPr>
        <w:pStyle w:val="ListParagraph"/>
        <w:jc w:val="both"/>
        <w:rPr>
          <w:u w:val="single"/>
        </w:rPr>
      </w:pPr>
      <w:r w:rsidRPr="00D416EE">
        <w:t>The procedure outlined within this appendix does not preclude the right of the Designated P</w:t>
      </w:r>
      <w:r w:rsidR="00D416EE" w:rsidRPr="00D416EE">
        <w:t>remises Supervisor or other Beds SU</w:t>
      </w:r>
      <w:r w:rsidRPr="00D416EE">
        <w:t xml:space="preserve"> venue staff working with their authority, the rig</w:t>
      </w:r>
      <w:r w:rsidR="00D416EE" w:rsidRPr="00D416EE">
        <w:t>ht to refuse admission to the Beds SU</w:t>
      </w:r>
      <w:r w:rsidRPr="00D416EE">
        <w:t xml:space="preserve"> licensed premises without giving a reason.</w:t>
      </w:r>
    </w:p>
    <w:p w14:paraId="1D2C93AB" w14:textId="77777777" w:rsidR="00D416EE" w:rsidRPr="00D416EE" w:rsidRDefault="00D416EE" w:rsidP="00D416EE">
      <w:pPr>
        <w:jc w:val="both"/>
      </w:pPr>
    </w:p>
    <w:p w14:paraId="4F898546" w14:textId="34E4E2FE" w:rsidR="00FA0246" w:rsidRPr="00D416EE" w:rsidRDefault="007C7202" w:rsidP="009A46E0">
      <w:pPr>
        <w:pStyle w:val="ListParagraph"/>
        <w:jc w:val="both"/>
        <w:rPr>
          <w:u w:val="single"/>
        </w:rPr>
      </w:pPr>
      <w:r w:rsidRPr="00D416EE">
        <w:t>The Designated Premises Supervisor ma</w:t>
      </w:r>
      <w:r w:rsidR="00D416EE" w:rsidRPr="00D416EE">
        <w:t>y at their discretion notify UOB</w:t>
      </w:r>
      <w:r w:rsidRPr="00D416EE">
        <w:t xml:space="preserve"> of any </w:t>
      </w:r>
      <w:proofErr w:type="gramStart"/>
      <w:r w:rsidRPr="00D416EE">
        <w:t>incidents which</w:t>
      </w:r>
      <w:proofErr w:type="gramEnd"/>
      <w:r w:rsidRPr="00D416EE">
        <w:t xml:space="preserve"> may breach the University’s disciplinary procedure. The Designated Premises Supervisor will have the authority t</w:t>
      </w:r>
      <w:r w:rsidR="00D416EE" w:rsidRPr="00D416EE">
        <w:t>o make evidence available to UOB</w:t>
      </w:r>
      <w:r w:rsidRPr="00D416EE">
        <w:t xml:space="preserve"> staff in order that investigations and disciplinary hearings </w:t>
      </w:r>
      <w:proofErr w:type="gramStart"/>
      <w:r w:rsidRPr="00D416EE">
        <w:t>can be conducted</w:t>
      </w:r>
      <w:proofErr w:type="gramEnd"/>
    </w:p>
    <w:p w14:paraId="6C0A3E62" w14:textId="77777777" w:rsidR="00FA0246" w:rsidRPr="00FA0246" w:rsidRDefault="00FA0246" w:rsidP="00FA0246">
      <w:pPr>
        <w:pStyle w:val="ListParagraph"/>
        <w:jc w:val="both"/>
        <w:rPr>
          <w:u w:val="single"/>
        </w:rPr>
      </w:pPr>
    </w:p>
    <w:p w14:paraId="1A743A06" w14:textId="77777777" w:rsidR="00FA0246" w:rsidRPr="00FA0246" w:rsidRDefault="00FA0246" w:rsidP="00FA0246">
      <w:pPr>
        <w:jc w:val="both"/>
      </w:pPr>
    </w:p>
    <w:p w14:paraId="6F05F094" w14:textId="77777777" w:rsidR="00FA0246" w:rsidRDefault="00FA0246" w:rsidP="00FA0246">
      <w:pPr>
        <w:jc w:val="both"/>
      </w:pPr>
    </w:p>
    <w:p w14:paraId="61E3F3EF" w14:textId="77777777" w:rsidR="001D29EF" w:rsidRDefault="001D29EF" w:rsidP="001D29EF">
      <w:pPr>
        <w:pStyle w:val="ListParagraph"/>
        <w:jc w:val="both"/>
      </w:pPr>
    </w:p>
    <w:tbl>
      <w:tblPr>
        <w:tblStyle w:val="TableGrid"/>
        <w:tblW w:w="0" w:type="auto"/>
        <w:tblLook w:val="04A0" w:firstRow="1" w:lastRow="0" w:firstColumn="1" w:lastColumn="0" w:noHBand="0" w:noVBand="1"/>
      </w:tblPr>
      <w:tblGrid>
        <w:gridCol w:w="1697"/>
        <w:gridCol w:w="2459"/>
        <w:gridCol w:w="2607"/>
        <w:gridCol w:w="2247"/>
      </w:tblGrid>
      <w:tr w:rsidR="00883315" w14:paraId="35AC3AA5" w14:textId="77777777" w:rsidTr="00883315">
        <w:tc>
          <w:tcPr>
            <w:tcW w:w="1697" w:type="dxa"/>
          </w:tcPr>
          <w:p w14:paraId="0155BB45" w14:textId="77777777" w:rsidR="00883315" w:rsidRPr="004558A0" w:rsidRDefault="00883315" w:rsidP="001826D5">
            <w:pPr>
              <w:rPr>
                <w:b/>
              </w:rPr>
            </w:pPr>
            <w:r w:rsidRPr="004558A0">
              <w:rPr>
                <w:b/>
              </w:rPr>
              <w:t>Policy Number:</w:t>
            </w:r>
          </w:p>
        </w:tc>
        <w:tc>
          <w:tcPr>
            <w:tcW w:w="2459" w:type="dxa"/>
          </w:tcPr>
          <w:p w14:paraId="50FDF1D3" w14:textId="77777777" w:rsidR="00883315" w:rsidRPr="004558A0" w:rsidRDefault="00883315" w:rsidP="001826D5">
            <w:pPr>
              <w:rPr>
                <w:b/>
              </w:rPr>
            </w:pPr>
            <w:r w:rsidRPr="004558A0">
              <w:rPr>
                <w:b/>
              </w:rPr>
              <w:t>Approving Body:</w:t>
            </w:r>
          </w:p>
        </w:tc>
        <w:tc>
          <w:tcPr>
            <w:tcW w:w="2607" w:type="dxa"/>
          </w:tcPr>
          <w:p w14:paraId="3933087E" w14:textId="77777777" w:rsidR="00883315" w:rsidRPr="004558A0" w:rsidRDefault="00883315" w:rsidP="001826D5">
            <w:pPr>
              <w:rPr>
                <w:b/>
              </w:rPr>
            </w:pPr>
            <w:r w:rsidRPr="004558A0">
              <w:rPr>
                <w:b/>
              </w:rPr>
              <w:t>Date Ratified by Board:</w:t>
            </w:r>
          </w:p>
        </w:tc>
        <w:tc>
          <w:tcPr>
            <w:tcW w:w="2247" w:type="dxa"/>
          </w:tcPr>
          <w:p w14:paraId="75D98ABC" w14:textId="77777777" w:rsidR="00883315" w:rsidRPr="004558A0" w:rsidRDefault="00883315" w:rsidP="001826D5">
            <w:pPr>
              <w:rPr>
                <w:b/>
              </w:rPr>
            </w:pPr>
            <w:r w:rsidRPr="004558A0">
              <w:rPr>
                <w:b/>
              </w:rPr>
              <w:t>Renewal Date:</w:t>
            </w:r>
          </w:p>
        </w:tc>
      </w:tr>
      <w:tr w:rsidR="00883315" w14:paraId="06DC1B12" w14:textId="77777777" w:rsidTr="00883315">
        <w:trPr>
          <w:trHeight w:val="494"/>
        </w:trPr>
        <w:tc>
          <w:tcPr>
            <w:tcW w:w="1697" w:type="dxa"/>
          </w:tcPr>
          <w:p w14:paraId="2B529898" w14:textId="77777777" w:rsidR="00883315" w:rsidRDefault="00883315" w:rsidP="001826D5"/>
          <w:p w14:paraId="1AB4D218" w14:textId="4D9F9244" w:rsidR="00883315" w:rsidRDefault="00883315" w:rsidP="00883315">
            <w:r>
              <w:t>19.V1</w:t>
            </w:r>
          </w:p>
        </w:tc>
        <w:tc>
          <w:tcPr>
            <w:tcW w:w="2459" w:type="dxa"/>
          </w:tcPr>
          <w:p w14:paraId="25EC9226" w14:textId="77777777" w:rsidR="00883315" w:rsidRDefault="00883315" w:rsidP="001826D5"/>
          <w:p w14:paraId="7FAF94D1" w14:textId="77777777" w:rsidR="00883315" w:rsidRDefault="00883315" w:rsidP="001826D5">
            <w:r>
              <w:t>Senior Leadership Team</w:t>
            </w:r>
          </w:p>
        </w:tc>
        <w:tc>
          <w:tcPr>
            <w:tcW w:w="2607" w:type="dxa"/>
          </w:tcPr>
          <w:p w14:paraId="0DED0E0A" w14:textId="77777777" w:rsidR="00883315" w:rsidRDefault="00883315" w:rsidP="001826D5"/>
          <w:p w14:paraId="5A404FB3" w14:textId="543FDC57" w:rsidR="00883315" w:rsidRDefault="00883315" w:rsidP="001826D5">
            <w:r>
              <w:t>January 2017</w:t>
            </w:r>
          </w:p>
        </w:tc>
        <w:tc>
          <w:tcPr>
            <w:tcW w:w="2247" w:type="dxa"/>
          </w:tcPr>
          <w:p w14:paraId="3DE63622" w14:textId="77777777" w:rsidR="00883315" w:rsidRDefault="00883315" w:rsidP="001826D5"/>
          <w:p w14:paraId="2860063D" w14:textId="30F4E447" w:rsidR="00883315" w:rsidRDefault="00883315" w:rsidP="001826D5">
            <w:r>
              <w:t>January 2019</w:t>
            </w:r>
          </w:p>
        </w:tc>
      </w:tr>
      <w:tr w:rsidR="003A7032" w14:paraId="0497DFBF" w14:textId="77777777" w:rsidTr="00883315">
        <w:trPr>
          <w:trHeight w:val="494"/>
        </w:trPr>
        <w:tc>
          <w:tcPr>
            <w:tcW w:w="1697" w:type="dxa"/>
          </w:tcPr>
          <w:p w14:paraId="09085CD5" w14:textId="7F3B9C7C" w:rsidR="003A7032" w:rsidRDefault="003A7032" w:rsidP="001826D5">
            <w:r>
              <w:t>19.v2</w:t>
            </w:r>
          </w:p>
        </w:tc>
        <w:tc>
          <w:tcPr>
            <w:tcW w:w="2459" w:type="dxa"/>
          </w:tcPr>
          <w:p w14:paraId="20DE071C" w14:textId="2888B805" w:rsidR="003A7032" w:rsidRDefault="003A7032" w:rsidP="001826D5">
            <w:r>
              <w:t xml:space="preserve">Senior Leadership Team </w:t>
            </w:r>
          </w:p>
        </w:tc>
        <w:tc>
          <w:tcPr>
            <w:tcW w:w="2607" w:type="dxa"/>
          </w:tcPr>
          <w:p w14:paraId="00C38BB3" w14:textId="4F61F78A" w:rsidR="003A7032" w:rsidRDefault="003A7032" w:rsidP="003A7032">
            <w:r>
              <w:t>April 2019</w:t>
            </w:r>
          </w:p>
        </w:tc>
        <w:tc>
          <w:tcPr>
            <w:tcW w:w="2247" w:type="dxa"/>
          </w:tcPr>
          <w:p w14:paraId="68D3134A" w14:textId="615B3678" w:rsidR="003A7032" w:rsidRDefault="00887EEF" w:rsidP="001826D5">
            <w:r>
              <w:t>April 2021</w:t>
            </w:r>
          </w:p>
        </w:tc>
      </w:tr>
      <w:tr w:rsidR="00F009D9" w14:paraId="32F085EE" w14:textId="77777777" w:rsidTr="00883315">
        <w:trPr>
          <w:trHeight w:val="494"/>
        </w:trPr>
        <w:tc>
          <w:tcPr>
            <w:tcW w:w="1697" w:type="dxa"/>
          </w:tcPr>
          <w:p w14:paraId="55614359" w14:textId="349AB2AD" w:rsidR="00F009D9" w:rsidRDefault="00F009D9" w:rsidP="001826D5">
            <w:r>
              <w:t>19.v3</w:t>
            </w:r>
          </w:p>
        </w:tc>
        <w:tc>
          <w:tcPr>
            <w:tcW w:w="2459" w:type="dxa"/>
          </w:tcPr>
          <w:p w14:paraId="0F6183A7" w14:textId="19EDDD2A" w:rsidR="00F009D9" w:rsidRDefault="00E57AB8" w:rsidP="001826D5">
            <w:r>
              <w:t>HR Committee</w:t>
            </w:r>
          </w:p>
        </w:tc>
        <w:tc>
          <w:tcPr>
            <w:tcW w:w="2607" w:type="dxa"/>
          </w:tcPr>
          <w:p w14:paraId="2B045ABC" w14:textId="763B46F5" w:rsidR="00F009D9" w:rsidRDefault="00E57AB8" w:rsidP="003A7032">
            <w:r>
              <w:t>November 2022</w:t>
            </w:r>
          </w:p>
        </w:tc>
        <w:tc>
          <w:tcPr>
            <w:tcW w:w="2247" w:type="dxa"/>
          </w:tcPr>
          <w:p w14:paraId="6119B98F" w14:textId="55A27A35" w:rsidR="00F009D9" w:rsidRDefault="00E57AB8" w:rsidP="001826D5">
            <w:r>
              <w:t>November 2024</w:t>
            </w:r>
          </w:p>
        </w:tc>
      </w:tr>
    </w:tbl>
    <w:p w14:paraId="41351FD3" w14:textId="77777777" w:rsidR="001D29EF" w:rsidRDefault="001D29EF" w:rsidP="001D29EF">
      <w:pPr>
        <w:pStyle w:val="ListParagraph"/>
        <w:jc w:val="both"/>
      </w:pPr>
    </w:p>
    <w:p w14:paraId="783BCFEE" w14:textId="77777777" w:rsidR="001D29EF" w:rsidRDefault="001D29EF" w:rsidP="001D29EF">
      <w:pPr>
        <w:pStyle w:val="ListParagraph"/>
        <w:jc w:val="both"/>
      </w:pPr>
    </w:p>
    <w:p w14:paraId="295FEDEB" w14:textId="77777777" w:rsidR="001D29EF" w:rsidRPr="001D29EF" w:rsidRDefault="001D29EF" w:rsidP="001D29EF">
      <w:pPr>
        <w:jc w:val="both"/>
        <w:outlineLvl w:val="0"/>
        <w:rPr>
          <w:b/>
          <w:u w:val="single"/>
        </w:rPr>
      </w:pPr>
    </w:p>
    <w:p w14:paraId="423F13BC" w14:textId="77777777" w:rsidR="009F4F8E" w:rsidRPr="009F4F8E" w:rsidRDefault="009F4F8E" w:rsidP="009F4F8E">
      <w:pPr>
        <w:jc w:val="both"/>
        <w:outlineLvl w:val="0"/>
        <w:rPr>
          <w:b/>
          <w:u w:val="single"/>
        </w:rPr>
      </w:pPr>
    </w:p>
    <w:p w14:paraId="75A363FB" w14:textId="77777777" w:rsidR="009F4F8E" w:rsidRDefault="009F4F8E" w:rsidP="009F4F8E">
      <w:pPr>
        <w:jc w:val="both"/>
        <w:outlineLvl w:val="0"/>
      </w:pPr>
    </w:p>
    <w:p w14:paraId="586EDFAE" w14:textId="77777777" w:rsidR="009F4F8E" w:rsidRDefault="009F4F8E" w:rsidP="009F4F8E">
      <w:pPr>
        <w:jc w:val="both"/>
        <w:outlineLvl w:val="0"/>
      </w:pPr>
    </w:p>
    <w:p w14:paraId="2C025278" w14:textId="77777777" w:rsidR="009F4F8E" w:rsidRDefault="009F4F8E" w:rsidP="009F4F8E">
      <w:pPr>
        <w:jc w:val="both"/>
        <w:outlineLvl w:val="0"/>
      </w:pPr>
    </w:p>
    <w:p w14:paraId="18B3714D" w14:textId="3144807F" w:rsidR="004E7CB3" w:rsidRPr="00ED448A" w:rsidRDefault="009F4F8E" w:rsidP="009F4F8E">
      <w:pPr>
        <w:jc w:val="both"/>
        <w:outlineLvl w:val="0"/>
      </w:pPr>
      <w:r>
        <w:t xml:space="preserve"> </w:t>
      </w:r>
    </w:p>
    <w:p w14:paraId="165BEC1E" w14:textId="77777777" w:rsidR="007D798B" w:rsidRPr="00B52667" w:rsidRDefault="007D798B" w:rsidP="007D798B">
      <w:pPr>
        <w:jc w:val="both"/>
      </w:pPr>
    </w:p>
    <w:p w14:paraId="5F7DFD49" w14:textId="77777777" w:rsidR="007D798B" w:rsidRPr="00B52667" w:rsidRDefault="007D798B" w:rsidP="007D798B">
      <w:pPr>
        <w:jc w:val="both"/>
      </w:pPr>
    </w:p>
    <w:p w14:paraId="7F6AB0CF" w14:textId="77777777" w:rsidR="00483185" w:rsidRPr="00B52667" w:rsidRDefault="00483185" w:rsidP="00483185">
      <w:pPr>
        <w:jc w:val="both"/>
      </w:pPr>
    </w:p>
    <w:p w14:paraId="3B0DE67E" w14:textId="77777777" w:rsidR="00483185" w:rsidRPr="00B52667" w:rsidRDefault="00483185" w:rsidP="00483185">
      <w:pPr>
        <w:jc w:val="both"/>
      </w:pPr>
    </w:p>
    <w:p w14:paraId="1F503BD4" w14:textId="77777777" w:rsidR="003124A9" w:rsidRPr="00B52667" w:rsidRDefault="003124A9" w:rsidP="003124A9">
      <w:pPr>
        <w:jc w:val="both"/>
      </w:pPr>
    </w:p>
    <w:p w14:paraId="6413F580" w14:textId="77777777" w:rsidR="003124A9" w:rsidRPr="00B52667" w:rsidRDefault="003124A9" w:rsidP="003124A9">
      <w:pPr>
        <w:jc w:val="both"/>
      </w:pPr>
    </w:p>
    <w:p w14:paraId="6CBE2642" w14:textId="77777777" w:rsidR="003124A9" w:rsidRPr="00B52667" w:rsidRDefault="003124A9" w:rsidP="003124A9">
      <w:pPr>
        <w:jc w:val="both"/>
      </w:pPr>
    </w:p>
    <w:p w14:paraId="55CEAE5B" w14:textId="77777777" w:rsidR="00A14357" w:rsidRPr="00B52667" w:rsidRDefault="00A14357" w:rsidP="00A14357">
      <w:pPr>
        <w:jc w:val="both"/>
      </w:pPr>
    </w:p>
    <w:p w14:paraId="7503C6FA" w14:textId="77777777" w:rsidR="005C2159" w:rsidRPr="00B52667" w:rsidRDefault="005C2159" w:rsidP="005C2159">
      <w:pPr>
        <w:pStyle w:val="ListParagraph"/>
        <w:jc w:val="both"/>
      </w:pPr>
    </w:p>
    <w:sectPr w:rsidR="005C2159" w:rsidRPr="00B52667" w:rsidSect="001438C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46DA6" w14:textId="77777777" w:rsidR="007264F8" w:rsidRDefault="007264F8" w:rsidP="00B52C9C">
      <w:r>
        <w:separator/>
      </w:r>
    </w:p>
  </w:endnote>
  <w:endnote w:type="continuationSeparator" w:id="0">
    <w:p w14:paraId="4096110C" w14:textId="77777777" w:rsidR="007264F8" w:rsidRDefault="007264F8" w:rsidP="00B52C9C">
      <w:r>
        <w:continuationSeparator/>
      </w:r>
    </w:p>
  </w:endnote>
  <w:endnote w:type="continuationNotice" w:id="1">
    <w:p w14:paraId="49DE6F0C" w14:textId="77777777" w:rsidR="007264F8" w:rsidRDefault="0072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34136"/>
      <w:docPartObj>
        <w:docPartGallery w:val="Page Numbers (Bottom of Page)"/>
        <w:docPartUnique/>
      </w:docPartObj>
    </w:sdtPr>
    <w:sdtEndPr>
      <w:rPr>
        <w:noProof/>
      </w:rPr>
    </w:sdtEndPr>
    <w:sdtContent>
      <w:p w14:paraId="43D46669" w14:textId="51876201" w:rsidR="00B52C9C" w:rsidRDefault="00B52C9C">
        <w:pPr>
          <w:pStyle w:val="Footer"/>
        </w:pPr>
        <w:r>
          <w:fldChar w:fldCharType="begin"/>
        </w:r>
        <w:r>
          <w:instrText xml:space="preserve"> PAGE   \* MERGEFORMAT </w:instrText>
        </w:r>
        <w:r>
          <w:fldChar w:fldCharType="separate"/>
        </w:r>
        <w:r w:rsidR="00E57AB8">
          <w:rPr>
            <w:noProof/>
          </w:rPr>
          <w:t>1</w:t>
        </w:r>
        <w:r>
          <w:rPr>
            <w:noProof/>
          </w:rPr>
          <w:fldChar w:fldCharType="end"/>
        </w:r>
      </w:p>
    </w:sdtContent>
  </w:sdt>
  <w:p w14:paraId="022C45D2" w14:textId="77777777" w:rsidR="00B52C9C" w:rsidRDefault="00B5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8B81" w14:textId="77777777" w:rsidR="007264F8" w:rsidRDefault="007264F8" w:rsidP="00B52C9C">
      <w:r>
        <w:separator/>
      </w:r>
    </w:p>
  </w:footnote>
  <w:footnote w:type="continuationSeparator" w:id="0">
    <w:p w14:paraId="4917EA96" w14:textId="77777777" w:rsidR="007264F8" w:rsidRDefault="007264F8" w:rsidP="00B52C9C">
      <w:r>
        <w:continuationSeparator/>
      </w:r>
    </w:p>
  </w:footnote>
  <w:footnote w:type="continuationNotice" w:id="1">
    <w:p w14:paraId="55F00F10" w14:textId="77777777" w:rsidR="007264F8" w:rsidRDefault="007264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589"/>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1B35B69"/>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FD7020"/>
    <w:multiLevelType w:val="multilevel"/>
    <w:tmpl w:val="F6C8F0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015ADC"/>
    <w:multiLevelType w:val="hybridMultilevel"/>
    <w:tmpl w:val="F81A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F2FDD"/>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0858E1"/>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04B554F0"/>
    <w:multiLevelType w:val="hybridMultilevel"/>
    <w:tmpl w:val="2258D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D6EC1"/>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B8D48D8"/>
    <w:multiLevelType w:val="hybridMultilevel"/>
    <w:tmpl w:val="BA4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80724D"/>
    <w:multiLevelType w:val="multilevel"/>
    <w:tmpl w:val="0590C3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EF632B"/>
    <w:multiLevelType w:val="multilevel"/>
    <w:tmpl w:val="6EBA320E"/>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130719A3"/>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154B12C3"/>
    <w:multiLevelType w:val="multilevel"/>
    <w:tmpl w:val="C33A3AC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863BC8"/>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1DE75D22"/>
    <w:multiLevelType w:val="multilevel"/>
    <w:tmpl w:val="642ED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066960"/>
    <w:multiLevelType w:val="multilevel"/>
    <w:tmpl w:val="E138CD08"/>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0905C3A"/>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4D2F70"/>
    <w:multiLevelType w:val="hybridMultilevel"/>
    <w:tmpl w:val="5CEAE23E"/>
    <w:lvl w:ilvl="0" w:tplc="9B1C1E28">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E215B"/>
    <w:multiLevelType w:val="multilevel"/>
    <w:tmpl w:val="9A5C62C6"/>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28701B14"/>
    <w:multiLevelType w:val="multilevel"/>
    <w:tmpl w:val="F6C8F0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59159C"/>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2D8574DC"/>
    <w:multiLevelType w:val="multilevel"/>
    <w:tmpl w:val="E138CD08"/>
    <w:lvl w:ilvl="0">
      <w:start w:val="1"/>
      <w:numFmt w:val="decimal"/>
      <w:lvlText w:val="%1)"/>
      <w:lvlJc w:val="left"/>
      <w:pPr>
        <w:ind w:left="704" w:hanging="4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2E954322"/>
    <w:multiLevelType w:val="multilevel"/>
    <w:tmpl w:val="51C68D1C"/>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3163547E"/>
    <w:multiLevelType w:val="multilevel"/>
    <w:tmpl w:val="A334A2A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A34284"/>
    <w:multiLevelType w:val="multilevel"/>
    <w:tmpl w:val="EB280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BE1462"/>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FC4EAF"/>
    <w:multiLevelType w:val="multilevel"/>
    <w:tmpl w:val="8C3E9E12"/>
    <w:lvl w:ilvl="0">
      <w:start w:val="7"/>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7" w15:restartNumberingAfterBreak="0">
    <w:nsid w:val="392576E1"/>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0F6C98"/>
    <w:multiLevelType w:val="multilevel"/>
    <w:tmpl w:val="0590C3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7B42E8"/>
    <w:multiLevelType w:val="multilevel"/>
    <w:tmpl w:val="F6C8F0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C3185B"/>
    <w:multiLevelType w:val="multilevel"/>
    <w:tmpl w:val="F626B86C"/>
    <w:styleLink w:val="CurrentList1"/>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FD42A9"/>
    <w:multiLevelType w:val="hybridMultilevel"/>
    <w:tmpl w:val="330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15F8D"/>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4B2B003B"/>
    <w:multiLevelType w:val="multilevel"/>
    <w:tmpl w:val="0590C3FA"/>
    <w:numStyleLink w:val="CurrentList2"/>
  </w:abstractNum>
  <w:abstractNum w:abstractNumId="34" w15:restartNumberingAfterBreak="0">
    <w:nsid w:val="4C3016AA"/>
    <w:multiLevelType w:val="multilevel"/>
    <w:tmpl w:val="F626B86C"/>
    <w:numStyleLink w:val="CurrentList1"/>
  </w:abstractNum>
  <w:abstractNum w:abstractNumId="35" w15:restartNumberingAfterBreak="0">
    <w:nsid w:val="4D864E7C"/>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5A672A"/>
    <w:multiLevelType w:val="multilevel"/>
    <w:tmpl w:val="49D02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98284B"/>
    <w:multiLevelType w:val="hybridMultilevel"/>
    <w:tmpl w:val="1F3EF1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A55472"/>
    <w:multiLevelType w:val="multilevel"/>
    <w:tmpl w:val="5190865E"/>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52D758BA"/>
    <w:multiLevelType w:val="hybridMultilevel"/>
    <w:tmpl w:val="232CBD82"/>
    <w:lvl w:ilvl="0" w:tplc="F2DA16D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F62F90"/>
    <w:multiLevelType w:val="multilevel"/>
    <w:tmpl w:val="BFE2D4D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607927"/>
    <w:multiLevelType w:val="multilevel"/>
    <w:tmpl w:val="A5BE13C0"/>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46E2C11"/>
    <w:multiLevelType w:val="hybridMultilevel"/>
    <w:tmpl w:val="8FBC97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192FA4"/>
    <w:multiLevelType w:val="hybridMultilevel"/>
    <w:tmpl w:val="FDFC66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54019DA"/>
    <w:multiLevelType w:val="multilevel"/>
    <w:tmpl w:val="EFA64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63B3C3F"/>
    <w:multiLevelType w:val="multilevel"/>
    <w:tmpl w:val="49D02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EE714E"/>
    <w:multiLevelType w:val="multilevel"/>
    <w:tmpl w:val="F6C8F0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7FA1EC9"/>
    <w:multiLevelType w:val="hybridMultilevel"/>
    <w:tmpl w:val="97F2CB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5561E0"/>
    <w:multiLevelType w:val="multilevel"/>
    <w:tmpl w:val="0590C3FA"/>
    <w:styleLink w:val="CurrentList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D0F1B80"/>
    <w:multiLevelType w:val="multilevel"/>
    <w:tmpl w:val="49D02CD0"/>
    <w:styleLink w:val="CurrentList3"/>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AC76AD"/>
    <w:multiLevelType w:val="multilevel"/>
    <w:tmpl w:val="B40CA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5D662F3"/>
    <w:multiLevelType w:val="multilevel"/>
    <w:tmpl w:val="0590C3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642363"/>
    <w:multiLevelType w:val="multilevel"/>
    <w:tmpl w:val="6AE0A852"/>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3" w15:restartNumberingAfterBreak="0">
    <w:nsid w:val="7840740E"/>
    <w:multiLevelType w:val="hybridMultilevel"/>
    <w:tmpl w:val="170C719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2B406E"/>
    <w:multiLevelType w:val="multilevel"/>
    <w:tmpl w:val="F6C8F02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3"/>
  </w:num>
  <w:num w:numId="2">
    <w:abstractNumId w:val="10"/>
  </w:num>
  <w:num w:numId="3">
    <w:abstractNumId w:val="7"/>
  </w:num>
  <w:num w:numId="4">
    <w:abstractNumId w:val="18"/>
  </w:num>
  <w:num w:numId="5">
    <w:abstractNumId w:val="22"/>
  </w:num>
  <w:num w:numId="6">
    <w:abstractNumId w:val="52"/>
  </w:num>
  <w:num w:numId="7">
    <w:abstractNumId w:val="24"/>
  </w:num>
  <w:num w:numId="8">
    <w:abstractNumId w:val="47"/>
  </w:num>
  <w:num w:numId="9">
    <w:abstractNumId w:val="26"/>
  </w:num>
  <w:num w:numId="10">
    <w:abstractNumId w:val="17"/>
  </w:num>
  <w:num w:numId="11">
    <w:abstractNumId w:val="6"/>
  </w:num>
  <w:num w:numId="12">
    <w:abstractNumId w:val="40"/>
  </w:num>
  <w:num w:numId="13">
    <w:abstractNumId w:val="44"/>
  </w:num>
  <w:num w:numId="14">
    <w:abstractNumId w:val="14"/>
  </w:num>
  <w:num w:numId="15">
    <w:abstractNumId w:val="31"/>
  </w:num>
  <w:num w:numId="16">
    <w:abstractNumId w:val="21"/>
  </w:num>
  <w:num w:numId="17">
    <w:abstractNumId w:val="11"/>
  </w:num>
  <w:num w:numId="18">
    <w:abstractNumId w:val="27"/>
  </w:num>
  <w:num w:numId="19">
    <w:abstractNumId w:val="25"/>
  </w:num>
  <w:num w:numId="20">
    <w:abstractNumId w:val="1"/>
  </w:num>
  <w:num w:numId="21">
    <w:abstractNumId w:val="20"/>
  </w:num>
  <w:num w:numId="22">
    <w:abstractNumId w:val="50"/>
  </w:num>
  <w:num w:numId="23">
    <w:abstractNumId w:val="4"/>
  </w:num>
  <w:num w:numId="24">
    <w:abstractNumId w:val="0"/>
  </w:num>
  <w:num w:numId="25">
    <w:abstractNumId w:val="15"/>
  </w:num>
  <w:num w:numId="26">
    <w:abstractNumId w:val="32"/>
  </w:num>
  <w:num w:numId="27">
    <w:abstractNumId w:val="39"/>
  </w:num>
  <w:num w:numId="28">
    <w:abstractNumId w:val="13"/>
  </w:num>
  <w:num w:numId="29">
    <w:abstractNumId w:val="23"/>
  </w:num>
  <w:num w:numId="30">
    <w:abstractNumId w:val="41"/>
  </w:num>
  <w:num w:numId="31">
    <w:abstractNumId w:val="37"/>
  </w:num>
  <w:num w:numId="32">
    <w:abstractNumId w:val="53"/>
  </w:num>
  <w:num w:numId="33">
    <w:abstractNumId w:val="38"/>
  </w:num>
  <w:num w:numId="34">
    <w:abstractNumId w:val="36"/>
  </w:num>
  <w:num w:numId="35">
    <w:abstractNumId w:val="5"/>
  </w:num>
  <w:num w:numId="36">
    <w:abstractNumId w:val="16"/>
  </w:num>
  <w:num w:numId="37">
    <w:abstractNumId w:val="35"/>
  </w:num>
  <w:num w:numId="38">
    <w:abstractNumId w:val="54"/>
  </w:num>
  <w:num w:numId="39">
    <w:abstractNumId w:val="2"/>
  </w:num>
  <w:num w:numId="40">
    <w:abstractNumId w:val="46"/>
  </w:num>
  <w:num w:numId="41">
    <w:abstractNumId w:val="29"/>
  </w:num>
  <w:num w:numId="42">
    <w:abstractNumId w:val="19"/>
  </w:num>
  <w:num w:numId="43">
    <w:abstractNumId w:val="30"/>
  </w:num>
  <w:num w:numId="44">
    <w:abstractNumId w:val="8"/>
  </w:num>
  <w:num w:numId="45">
    <w:abstractNumId w:val="9"/>
  </w:num>
  <w:num w:numId="46">
    <w:abstractNumId w:val="28"/>
  </w:num>
  <w:num w:numId="47">
    <w:abstractNumId w:val="51"/>
  </w:num>
  <w:num w:numId="48">
    <w:abstractNumId w:val="48"/>
  </w:num>
  <w:num w:numId="49">
    <w:abstractNumId w:val="12"/>
  </w:num>
  <w:num w:numId="50">
    <w:abstractNumId w:val="45"/>
  </w:num>
  <w:num w:numId="51">
    <w:abstractNumId w:val="49"/>
  </w:num>
  <w:num w:numId="52">
    <w:abstractNumId w:val="42"/>
  </w:num>
  <w:num w:numId="53">
    <w:abstractNumId w:val="3"/>
  </w:num>
  <w:num w:numId="54">
    <w:abstractNumId w:val="34"/>
  </w:num>
  <w:num w:numId="55">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7D"/>
    <w:rsid w:val="000255E3"/>
    <w:rsid w:val="000315D8"/>
    <w:rsid w:val="0003678F"/>
    <w:rsid w:val="00042688"/>
    <w:rsid w:val="00061607"/>
    <w:rsid w:val="0006367A"/>
    <w:rsid w:val="0007357E"/>
    <w:rsid w:val="000835F0"/>
    <w:rsid w:val="0009176F"/>
    <w:rsid w:val="00097BAC"/>
    <w:rsid w:val="000A0FC2"/>
    <w:rsid w:val="000B1856"/>
    <w:rsid w:val="000C1749"/>
    <w:rsid w:val="000D1DAE"/>
    <w:rsid w:val="000F0206"/>
    <w:rsid w:val="001333DD"/>
    <w:rsid w:val="001438C0"/>
    <w:rsid w:val="00145D3B"/>
    <w:rsid w:val="00165883"/>
    <w:rsid w:val="00170EA6"/>
    <w:rsid w:val="00176AF4"/>
    <w:rsid w:val="00195F17"/>
    <w:rsid w:val="001A4B37"/>
    <w:rsid w:val="001A50CC"/>
    <w:rsid w:val="001B3661"/>
    <w:rsid w:val="001C10F3"/>
    <w:rsid w:val="001C793A"/>
    <w:rsid w:val="001D29EF"/>
    <w:rsid w:val="001E4976"/>
    <w:rsid w:val="001E74DD"/>
    <w:rsid w:val="001F37A6"/>
    <w:rsid w:val="00214BE0"/>
    <w:rsid w:val="00222CE6"/>
    <w:rsid w:val="00232682"/>
    <w:rsid w:val="00233203"/>
    <w:rsid w:val="00243365"/>
    <w:rsid w:val="00251757"/>
    <w:rsid w:val="0027612D"/>
    <w:rsid w:val="002A4B72"/>
    <w:rsid w:val="002A5FDA"/>
    <w:rsid w:val="002B0E97"/>
    <w:rsid w:val="002B108C"/>
    <w:rsid w:val="002C4C7F"/>
    <w:rsid w:val="002C5F25"/>
    <w:rsid w:val="002E0110"/>
    <w:rsid w:val="002E3923"/>
    <w:rsid w:val="002F5FB2"/>
    <w:rsid w:val="00307C68"/>
    <w:rsid w:val="003124A9"/>
    <w:rsid w:val="00313991"/>
    <w:rsid w:val="003177A7"/>
    <w:rsid w:val="00324ADF"/>
    <w:rsid w:val="003258E3"/>
    <w:rsid w:val="003560B1"/>
    <w:rsid w:val="00370804"/>
    <w:rsid w:val="003A7032"/>
    <w:rsid w:val="003D3FCC"/>
    <w:rsid w:val="003E0A79"/>
    <w:rsid w:val="003F26E6"/>
    <w:rsid w:val="003F7C01"/>
    <w:rsid w:val="0041786A"/>
    <w:rsid w:val="00427B64"/>
    <w:rsid w:val="00437C35"/>
    <w:rsid w:val="00442240"/>
    <w:rsid w:val="004614D9"/>
    <w:rsid w:val="0046154E"/>
    <w:rsid w:val="00483185"/>
    <w:rsid w:val="00487FEE"/>
    <w:rsid w:val="00495EB7"/>
    <w:rsid w:val="004A1B12"/>
    <w:rsid w:val="004B6F52"/>
    <w:rsid w:val="004C65AC"/>
    <w:rsid w:val="004E0D6E"/>
    <w:rsid w:val="004E7CB3"/>
    <w:rsid w:val="005226EA"/>
    <w:rsid w:val="00525602"/>
    <w:rsid w:val="00527D24"/>
    <w:rsid w:val="0056507D"/>
    <w:rsid w:val="005836DF"/>
    <w:rsid w:val="00587682"/>
    <w:rsid w:val="005B3546"/>
    <w:rsid w:val="005C2159"/>
    <w:rsid w:val="005C29EE"/>
    <w:rsid w:val="005C66D8"/>
    <w:rsid w:val="005F09FE"/>
    <w:rsid w:val="00600E2F"/>
    <w:rsid w:val="00602C24"/>
    <w:rsid w:val="00626D5C"/>
    <w:rsid w:val="006272C5"/>
    <w:rsid w:val="00642241"/>
    <w:rsid w:val="00642D9E"/>
    <w:rsid w:val="0065291F"/>
    <w:rsid w:val="00660104"/>
    <w:rsid w:val="00675C34"/>
    <w:rsid w:val="00680365"/>
    <w:rsid w:val="006841BC"/>
    <w:rsid w:val="006A64D5"/>
    <w:rsid w:val="006D5D8E"/>
    <w:rsid w:val="006F441F"/>
    <w:rsid w:val="00713EEA"/>
    <w:rsid w:val="0072483D"/>
    <w:rsid w:val="007264F8"/>
    <w:rsid w:val="007366D3"/>
    <w:rsid w:val="00787C67"/>
    <w:rsid w:val="00794FFE"/>
    <w:rsid w:val="007A5071"/>
    <w:rsid w:val="007B553F"/>
    <w:rsid w:val="007C7202"/>
    <w:rsid w:val="007D2B65"/>
    <w:rsid w:val="007D2DBD"/>
    <w:rsid w:val="007D798B"/>
    <w:rsid w:val="007F3A09"/>
    <w:rsid w:val="00816889"/>
    <w:rsid w:val="00833F52"/>
    <w:rsid w:val="008356E1"/>
    <w:rsid w:val="008720A7"/>
    <w:rsid w:val="00883315"/>
    <w:rsid w:val="0088604B"/>
    <w:rsid w:val="00887EEF"/>
    <w:rsid w:val="00891C55"/>
    <w:rsid w:val="008A0C9B"/>
    <w:rsid w:val="008A7E34"/>
    <w:rsid w:val="008C5323"/>
    <w:rsid w:val="008D6277"/>
    <w:rsid w:val="008D674C"/>
    <w:rsid w:val="008E3893"/>
    <w:rsid w:val="008E47BF"/>
    <w:rsid w:val="009243FB"/>
    <w:rsid w:val="00964C27"/>
    <w:rsid w:val="00967309"/>
    <w:rsid w:val="00990B68"/>
    <w:rsid w:val="00993128"/>
    <w:rsid w:val="009A46E0"/>
    <w:rsid w:val="009C66B3"/>
    <w:rsid w:val="009C6905"/>
    <w:rsid w:val="009D4EEB"/>
    <w:rsid w:val="009E318A"/>
    <w:rsid w:val="009E43B3"/>
    <w:rsid w:val="009F4F8E"/>
    <w:rsid w:val="009F69B1"/>
    <w:rsid w:val="00A111FA"/>
    <w:rsid w:val="00A14357"/>
    <w:rsid w:val="00A86D89"/>
    <w:rsid w:val="00A87122"/>
    <w:rsid w:val="00A9321A"/>
    <w:rsid w:val="00A96300"/>
    <w:rsid w:val="00AA49E7"/>
    <w:rsid w:val="00AC74B1"/>
    <w:rsid w:val="00AD3D93"/>
    <w:rsid w:val="00AD6853"/>
    <w:rsid w:val="00AE1D7F"/>
    <w:rsid w:val="00AE4D96"/>
    <w:rsid w:val="00B021F3"/>
    <w:rsid w:val="00B057E1"/>
    <w:rsid w:val="00B37526"/>
    <w:rsid w:val="00B52667"/>
    <w:rsid w:val="00B52C9C"/>
    <w:rsid w:val="00B739AF"/>
    <w:rsid w:val="00B8336C"/>
    <w:rsid w:val="00B93407"/>
    <w:rsid w:val="00B94176"/>
    <w:rsid w:val="00BB09E5"/>
    <w:rsid w:val="00BC2DF7"/>
    <w:rsid w:val="00BD2162"/>
    <w:rsid w:val="00BE121F"/>
    <w:rsid w:val="00C51689"/>
    <w:rsid w:val="00C517EC"/>
    <w:rsid w:val="00C54678"/>
    <w:rsid w:val="00C67CD0"/>
    <w:rsid w:val="00C80DB6"/>
    <w:rsid w:val="00C94A98"/>
    <w:rsid w:val="00C9701F"/>
    <w:rsid w:val="00CA0413"/>
    <w:rsid w:val="00CA528F"/>
    <w:rsid w:val="00CB44CB"/>
    <w:rsid w:val="00CD6B60"/>
    <w:rsid w:val="00CF336B"/>
    <w:rsid w:val="00D003B1"/>
    <w:rsid w:val="00D11065"/>
    <w:rsid w:val="00D147D1"/>
    <w:rsid w:val="00D17C25"/>
    <w:rsid w:val="00D21DD5"/>
    <w:rsid w:val="00D329F8"/>
    <w:rsid w:val="00D416EE"/>
    <w:rsid w:val="00D63CF3"/>
    <w:rsid w:val="00D8771E"/>
    <w:rsid w:val="00D90046"/>
    <w:rsid w:val="00DC51FD"/>
    <w:rsid w:val="00DD2FAC"/>
    <w:rsid w:val="00DF0D2C"/>
    <w:rsid w:val="00E30766"/>
    <w:rsid w:val="00E57AB8"/>
    <w:rsid w:val="00E57E1A"/>
    <w:rsid w:val="00E606D8"/>
    <w:rsid w:val="00E6145C"/>
    <w:rsid w:val="00E72737"/>
    <w:rsid w:val="00E72E13"/>
    <w:rsid w:val="00E77140"/>
    <w:rsid w:val="00E816C6"/>
    <w:rsid w:val="00E84EC3"/>
    <w:rsid w:val="00E924C2"/>
    <w:rsid w:val="00EB4649"/>
    <w:rsid w:val="00EB52B9"/>
    <w:rsid w:val="00EB653E"/>
    <w:rsid w:val="00EC3397"/>
    <w:rsid w:val="00ED448A"/>
    <w:rsid w:val="00EF0BE5"/>
    <w:rsid w:val="00EF4449"/>
    <w:rsid w:val="00EF4B97"/>
    <w:rsid w:val="00F009D9"/>
    <w:rsid w:val="00F107BB"/>
    <w:rsid w:val="00F11325"/>
    <w:rsid w:val="00F17E81"/>
    <w:rsid w:val="00F34402"/>
    <w:rsid w:val="00FA0246"/>
    <w:rsid w:val="00FA5421"/>
    <w:rsid w:val="00FB2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96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17"/>
    <w:pPr>
      <w:ind w:left="720"/>
      <w:contextualSpacing/>
    </w:pPr>
  </w:style>
  <w:style w:type="character" w:styleId="Hyperlink">
    <w:name w:val="Hyperlink"/>
    <w:basedOn w:val="DefaultParagraphFont"/>
    <w:uiPriority w:val="99"/>
    <w:unhideWhenUsed/>
    <w:rsid w:val="005C2159"/>
    <w:rPr>
      <w:color w:val="0563C1" w:themeColor="hyperlink"/>
      <w:u w:val="single"/>
    </w:rPr>
  </w:style>
  <w:style w:type="paragraph" w:styleId="BodyText">
    <w:name w:val="Body Text"/>
    <w:basedOn w:val="Normal"/>
    <w:link w:val="BodyTextChar"/>
    <w:uiPriority w:val="1"/>
    <w:qFormat/>
    <w:rsid w:val="00483185"/>
    <w:pPr>
      <w:widowControl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483185"/>
    <w:rPr>
      <w:rFonts w:ascii="Arial" w:eastAsia="Arial" w:hAnsi="Arial" w:cs="Arial"/>
      <w:sz w:val="22"/>
      <w:szCs w:val="22"/>
    </w:rPr>
  </w:style>
  <w:style w:type="paragraph" w:customStyle="1" w:styleId="Default">
    <w:name w:val="Default"/>
    <w:rsid w:val="00FA0246"/>
    <w:pPr>
      <w:widowControl w:val="0"/>
      <w:autoSpaceDE w:val="0"/>
      <w:autoSpaceDN w:val="0"/>
      <w:adjustRightInd w:val="0"/>
    </w:pPr>
    <w:rPr>
      <w:rFonts w:ascii="Arial" w:hAnsi="Arial" w:cs="Arial"/>
      <w:color w:val="000000"/>
      <w:lang w:val="en-GB"/>
    </w:rPr>
  </w:style>
  <w:style w:type="table" w:styleId="TableGrid">
    <w:name w:val="Table Grid"/>
    <w:basedOn w:val="TableNormal"/>
    <w:uiPriority w:val="59"/>
    <w:rsid w:val="008833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C9C"/>
    <w:pPr>
      <w:tabs>
        <w:tab w:val="center" w:pos="4513"/>
        <w:tab w:val="right" w:pos="9026"/>
      </w:tabs>
    </w:pPr>
  </w:style>
  <w:style w:type="character" w:customStyle="1" w:styleId="HeaderChar">
    <w:name w:val="Header Char"/>
    <w:basedOn w:val="DefaultParagraphFont"/>
    <w:link w:val="Header"/>
    <w:uiPriority w:val="99"/>
    <w:rsid w:val="00B52C9C"/>
    <w:rPr>
      <w:lang w:val="en-GB"/>
    </w:rPr>
  </w:style>
  <w:style w:type="paragraph" w:styleId="Footer">
    <w:name w:val="footer"/>
    <w:basedOn w:val="Normal"/>
    <w:link w:val="FooterChar"/>
    <w:uiPriority w:val="99"/>
    <w:unhideWhenUsed/>
    <w:rsid w:val="00B52C9C"/>
    <w:pPr>
      <w:tabs>
        <w:tab w:val="center" w:pos="4513"/>
        <w:tab w:val="right" w:pos="9026"/>
      </w:tabs>
    </w:pPr>
  </w:style>
  <w:style w:type="character" w:customStyle="1" w:styleId="FooterChar">
    <w:name w:val="Footer Char"/>
    <w:basedOn w:val="DefaultParagraphFont"/>
    <w:link w:val="Footer"/>
    <w:uiPriority w:val="99"/>
    <w:rsid w:val="00B52C9C"/>
    <w:rPr>
      <w:lang w:val="en-GB"/>
    </w:rPr>
  </w:style>
  <w:style w:type="paragraph" w:styleId="BalloonText">
    <w:name w:val="Balloon Text"/>
    <w:basedOn w:val="Normal"/>
    <w:link w:val="BalloonTextChar"/>
    <w:uiPriority w:val="99"/>
    <w:semiHidden/>
    <w:unhideWhenUsed/>
    <w:rsid w:val="00993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28"/>
    <w:rPr>
      <w:rFonts w:ascii="Segoe UI" w:hAnsi="Segoe UI" w:cs="Segoe UI"/>
      <w:sz w:val="18"/>
      <w:szCs w:val="18"/>
      <w:lang w:val="en-GB"/>
    </w:rPr>
  </w:style>
  <w:style w:type="paragraph" w:styleId="Revision">
    <w:name w:val="Revision"/>
    <w:hidden/>
    <w:uiPriority w:val="99"/>
    <w:semiHidden/>
    <w:rsid w:val="00C517EC"/>
    <w:rPr>
      <w:lang w:val="en-GB"/>
    </w:rPr>
  </w:style>
  <w:style w:type="numbering" w:customStyle="1" w:styleId="CurrentList1">
    <w:name w:val="Current List1"/>
    <w:uiPriority w:val="99"/>
    <w:rsid w:val="00176AF4"/>
    <w:pPr>
      <w:numPr>
        <w:numId w:val="43"/>
      </w:numPr>
    </w:pPr>
  </w:style>
  <w:style w:type="character" w:styleId="CommentReference">
    <w:name w:val="annotation reference"/>
    <w:basedOn w:val="DefaultParagraphFont"/>
    <w:uiPriority w:val="99"/>
    <w:semiHidden/>
    <w:unhideWhenUsed/>
    <w:rsid w:val="00E84EC3"/>
    <w:rPr>
      <w:sz w:val="16"/>
      <w:szCs w:val="16"/>
    </w:rPr>
  </w:style>
  <w:style w:type="paragraph" w:styleId="CommentText">
    <w:name w:val="annotation text"/>
    <w:basedOn w:val="Normal"/>
    <w:link w:val="CommentTextChar"/>
    <w:uiPriority w:val="99"/>
    <w:semiHidden/>
    <w:unhideWhenUsed/>
    <w:rsid w:val="00E84EC3"/>
    <w:rPr>
      <w:sz w:val="20"/>
      <w:szCs w:val="20"/>
    </w:rPr>
  </w:style>
  <w:style w:type="character" w:customStyle="1" w:styleId="CommentTextChar">
    <w:name w:val="Comment Text Char"/>
    <w:basedOn w:val="DefaultParagraphFont"/>
    <w:link w:val="CommentText"/>
    <w:uiPriority w:val="99"/>
    <w:semiHidden/>
    <w:rsid w:val="00E84EC3"/>
    <w:rPr>
      <w:sz w:val="20"/>
      <w:szCs w:val="20"/>
      <w:lang w:val="en-GB"/>
    </w:rPr>
  </w:style>
  <w:style w:type="paragraph" w:styleId="CommentSubject">
    <w:name w:val="annotation subject"/>
    <w:basedOn w:val="CommentText"/>
    <w:next w:val="CommentText"/>
    <w:link w:val="CommentSubjectChar"/>
    <w:uiPriority w:val="99"/>
    <w:semiHidden/>
    <w:unhideWhenUsed/>
    <w:rsid w:val="00E84EC3"/>
    <w:rPr>
      <w:b/>
      <w:bCs/>
    </w:rPr>
  </w:style>
  <w:style w:type="character" w:customStyle="1" w:styleId="CommentSubjectChar">
    <w:name w:val="Comment Subject Char"/>
    <w:basedOn w:val="CommentTextChar"/>
    <w:link w:val="CommentSubject"/>
    <w:uiPriority w:val="99"/>
    <w:semiHidden/>
    <w:rsid w:val="00E84EC3"/>
    <w:rPr>
      <w:b/>
      <w:bCs/>
      <w:sz w:val="20"/>
      <w:szCs w:val="20"/>
      <w:lang w:val="en-GB"/>
    </w:rPr>
  </w:style>
  <w:style w:type="numbering" w:customStyle="1" w:styleId="CurrentList2">
    <w:name w:val="Current List2"/>
    <w:uiPriority w:val="99"/>
    <w:rsid w:val="000C1749"/>
    <w:pPr>
      <w:numPr>
        <w:numId w:val="48"/>
      </w:numPr>
    </w:pPr>
  </w:style>
  <w:style w:type="numbering" w:customStyle="1" w:styleId="CurrentList3">
    <w:name w:val="Current List3"/>
    <w:uiPriority w:val="99"/>
    <w:rsid w:val="004C65A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500">
      <w:bodyDiv w:val="1"/>
      <w:marLeft w:val="0"/>
      <w:marRight w:val="0"/>
      <w:marTop w:val="0"/>
      <w:marBottom w:val="0"/>
      <w:divBdr>
        <w:top w:val="none" w:sz="0" w:space="0" w:color="auto"/>
        <w:left w:val="none" w:sz="0" w:space="0" w:color="auto"/>
        <w:bottom w:val="none" w:sz="0" w:space="0" w:color="auto"/>
        <w:right w:val="none" w:sz="0" w:space="0" w:color="auto"/>
      </w:divBdr>
      <w:divsChild>
        <w:div w:id="1487745087">
          <w:marLeft w:val="0"/>
          <w:marRight w:val="0"/>
          <w:marTop w:val="0"/>
          <w:marBottom w:val="0"/>
          <w:divBdr>
            <w:top w:val="none" w:sz="0" w:space="0" w:color="auto"/>
            <w:left w:val="none" w:sz="0" w:space="0" w:color="auto"/>
            <w:bottom w:val="none" w:sz="0" w:space="0" w:color="auto"/>
            <w:right w:val="none" w:sz="0" w:space="0" w:color="auto"/>
          </w:divBdr>
          <w:divsChild>
            <w:div w:id="91165963">
              <w:marLeft w:val="0"/>
              <w:marRight w:val="0"/>
              <w:marTop w:val="0"/>
              <w:marBottom w:val="0"/>
              <w:divBdr>
                <w:top w:val="none" w:sz="0" w:space="0" w:color="auto"/>
                <w:left w:val="none" w:sz="0" w:space="0" w:color="auto"/>
                <w:bottom w:val="none" w:sz="0" w:space="0" w:color="auto"/>
                <w:right w:val="none" w:sz="0" w:space="0" w:color="auto"/>
              </w:divBdr>
              <w:divsChild>
                <w:div w:id="13840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79841">
      <w:bodyDiv w:val="1"/>
      <w:marLeft w:val="0"/>
      <w:marRight w:val="0"/>
      <w:marTop w:val="0"/>
      <w:marBottom w:val="0"/>
      <w:divBdr>
        <w:top w:val="none" w:sz="0" w:space="0" w:color="auto"/>
        <w:left w:val="none" w:sz="0" w:space="0" w:color="auto"/>
        <w:bottom w:val="none" w:sz="0" w:space="0" w:color="auto"/>
        <w:right w:val="none" w:sz="0" w:space="0" w:color="auto"/>
      </w:divBdr>
      <w:divsChild>
        <w:div w:id="66614062">
          <w:marLeft w:val="0"/>
          <w:marRight w:val="0"/>
          <w:marTop w:val="0"/>
          <w:marBottom w:val="0"/>
          <w:divBdr>
            <w:top w:val="none" w:sz="0" w:space="0" w:color="auto"/>
            <w:left w:val="none" w:sz="0" w:space="0" w:color="auto"/>
            <w:bottom w:val="none" w:sz="0" w:space="0" w:color="auto"/>
            <w:right w:val="none" w:sz="0" w:space="0" w:color="auto"/>
          </w:divBdr>
          <w:divsChild>
            <w:div w:id="884216863">
              <w:marLeft w:val="0"/>
              <w:marRight w:val="0"/>
              <w:marTop w:val="0"/>
              <w:marBottom w:val="0"/>
              <w:divBdr>
                <w:top w:val="none" w:sz="0" w:space="0" w:color="auto"/>
                <w:left w:val="none" w:sz="0" w:space="0" w:color="auto"/>
                <w:bottom w:val="none" w:sz="0" w:space="0" w:color="auto"/>
                <w:right w:val="none" w:sz="0" w:space="0" w:color="auto"/>
              </w:divBdr>
              <w:divsChild>
                <w:div w:id="17501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624">
      <w:bodyDiv w:val="1"/>
      <w:marLeft w:val="0"/>
      <w:marRight w:val="0"/>
      <w:marTop w:val="0"/>
      <w:marBottom w:val="0"/>
      <w:divBdr>
        <w:top w:val="none" w:sz="0" w:space="0" w:color="auto"/>
        <w:left w:val="none" w:sz="0" w:space="0" w:color="auto"/>
        <w:bottom w:val="none" w:sz="0" w:space="0" w:color="auto"/>
        <w:right w:val="none" w:sz="0" w:space="0" w:color="auto"/>
      </w:divBdr>
      <w:divsChild>
        <w:div w:id="649752496">
          <w:marLeft w:val="0"/>
          <w:marRight w:val="0"/>
          <w:marTop w:val="0"/>
          <w:marBottom w:val="0"/>
          <w:divBdr>
            <w:top w:val="none" w:sz="0" w:space="0" w:color="auto"/>
            <w:left w:val="none" w:sz="0" w:space="0" w:color="auto"/>
            <w:bottom w:val="none" w:sz="0" w:space="0" w:color="auto"/>
            <w:right w:val="none" w:sz="0" w:space="0" w:color="auto"/>
          </w:divBdr>
          <w:divsChild>
            <w:div w:id="275865554">
              <w:marLeft w:val="0"/>
              <w:marRight w:val="0"/>
              <w:marTop w:val="0"/>
              <w:marBottom w:val="0"/>
              <w:divBdr>
                <w:top w:val="none" w:sz="0" w:space="0" w:color="auto"/>
                <w:left w:val="none" w:sz="0" w:space="0" w:color="auto"/>
                <w:bottom w:val="none" w:sz="0" w:space="0" w:color="auto"/>
                <w:right w:val="none" w:sz="0" w:space="0" w:color="auto"/>
              </w:divBdr>
              <w:divsChild>
                <w:div w:id="1331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23711">
      <w:bodyDiv w:val="1"/>
      <w:marLeft w:val="0"/>
      <w:marRight w:val="0"/>
      <w:marTop w:val="0"/>
      <w:marBottom w:val="0"/>
      <w:divBdr>
        <w:top w:val="none" w:sz="0" w:space="0" w:color="auto"/>
        <w:left w:val="none" w:sz="0" w:space="0" w:color="auto"/>
        <w:bottom w:val="none" w:sz="0" w:space="0" w:color="auto"/>
        <w:right w:val="none" w:sz="0" w:space="0" w:color="auto"/>
      </w:divBdr>
      <w:divsChild>
        <w:div w:id="391194446">
          <w:marLeft w:val="0"/>
          <w:marRight w:val="0"/>
          <w:marTop w:val="0"/>
          <w:marBottom w:val="0"/>
          <w:divBdr>
            <w:top w:val="none" w:sz="0" w:space="0" w:color="auto"/>
            <w:left w:val="none" w:sz="0" w:space="0" w:color="auto"/>
            <w:bottom w:val="none" w:sz="0" w:space="0" w:color="auto"/>
            <w:right w:val="none" w:sz="0" w:space="0" w:color="auto"/>
          </w:divBdr>
          <w:divsChild>
            <w:div w:id="1785492846">
              <w:marLeft w:val="0"/>
              <w:marRight w:val="0"/>
              <w:marTop w:val="0"/>
              <w:marBottom w:val="0"/>
              <w:divBdr>
                <w:top w:val="none" w:sz="0" w:space="0" w:color="auto"/>
                <w:left w:val="none" w:sz="0" w:space="0" w:color="auto"/>
                <w:bottom w:val="none" w:sz="0" w:space="0" w:color="auto"/>
                <w:right w:val="none" w:sz="0" w:space="0" w:color="auto"/>
              </w:divBdr>
              <w:divsChild>
                <w:div w:id="19635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3711a3-bb21-429b-b66a-87934772728c">CIS001-423971417-56</_dlc_DocId>
    <_dlc_DocIdUrl xmlns="ec3711a3-bb21-429b-b66a-87934772728c">
      <Url>https://bapps.beds.ac.uk/sites/bapps/bedssu/_layouts/15/DocIdRedir.aspx?ID=CIS001-423971417-56</Url>
      <Description>CIS001-423971417-56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6D40F42A7D942A89AE39B4680BBC1" ma:contentTypeVersion="0" ma:contentTypeDescription="Create a new document." ma:contentTypeScope="" ma:versionID="f1f7c40765bebc98caa9bb3b7556eef7">
  <xsd:schema xmlns:xsd="http://www.w3.org/2001/XMLSchema" xmlns:xs="http://www.w3.org/2001/XMLSchema" xmlns:p="http://schemas.microsoft.com/office/2006/metadata/properties" xmlns:ns2="ec3711a3-bb21-429b-b66a-87934772728c" targetNamespace="http://schemas.microsoft.com/office/2006/metadata/properties" ma:root="true" ma:fieldsID="2082f055c73f68527484897f4dacf541" ns2:_="">
    <xsd:import namespace="ec3711a3-bb21-429b-b66a-8793477272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711a3-bb21-429b-b66a-8793477272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CD2A3A-C74C-4D8A-AB0C-0CC647C5AD88}">
  <ds:schemaRefs>
    <ds:schemaRef ds:uri="http://schemas.microsoft.com/office/2006/metadata/properties"/>
    <ds:schemaRef ds:uri="http://schemas.microsoft.com/office/infopath/2007/PartnerControls"/>
    <ds:schemaRef ds:uri="ec3711a3-bb21-429b-b66a-87934772728c"/>
  </ds:schemaRefs>
</ds:datastoreItem>
</file>

<file path=customXml/itemProps2.xml><?xml version="1.0" encoding="utf-8"?>
<ds:datastoreItem xmlns:ds="http://schemas.openxmlformats.org/officeDocument/2006/customXml" ds:itemID="{7F2E61AC-42FC-4BE7-BABC-44B75D274864}">
  <ds:schemaRefs>
    <ds:schemaRef ds:uri="http://schemas.microsoft.com/sharepoint/v3/contenttype/forms"/>
  </ds:schemaRefs>
</ds:datastoreItem>
</file>

<file path=customXml/itemProps3.xml><?xml version="1.0" encoding="utf-8"?>
<ds:datastoreItem xmlns:ds="http://schemas.openxmlformats.org/officeDocument/2006/customXml" ds:itemID="{7AF5B4B7-6A94-4378-8F47-194DC2682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711a3-bb21-429b-b66a-879347727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7B9C7-125B-4B7E-A615-6576234158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Binks</cp:lastModifiedBy>
  <cp:revision>5</cp:revision>
  <cp:lastPrinted>2019-04-25T12:24:00Z</cp:lastPrinted>
  <dcterms:created xsi:type="dcterms:W3CDTF">2022-10-31T14:14:00Z</dcterms:created>
  <dcterms:modified xsi:type="dcterms:W3CDTF">2023-07-14T15:09:00Z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fd060589-16e6-4580-89cf-09865034abb6</vt:lpwstr>
  </property>
  <property fmtid="{D5CDD505-2E9C-101B-9397-08002B2CF9AE}" pid="3" name="ContentTypeId">
    <vt:lpwstr>0x0101008426D40F42A7D942A89AE39B4680BBC1</vt:lpwstr>
  </property>
</Properties>
</file>