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3448AD" w14:paraId="6D9304A2" w14:textId="77777777" w:rsidTr="008207AE">
        <w:tc>
          <w:tcPr>
            <w:tcW w:w="9010" w:type="dxa"/>
          </w:tcPr>
          <w:p w14:paraId="573C6CDA" w14:textId="5BC8089C" w:rsidR="003448AD" w:rsidRPr="00F85E96" w:rsidRDefault="003448AD" w:rsidP="008207AE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F85E96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Beds SU Policy Ideal: </w:t>
            </w:r>
            <w:r w:rsidR="00816D21" w:rsidRPr="00F85E96">
              <w:rPr>
                <w:rFonts w:ascii="Arial" w:hAnsi="Arial" w:cs="Arial"/>
                <w:b/>
                <w:bCs/>
                <w:sz w:val="36"/>
                <w:szCs w:val="36"/>
              </w:rPr>
              <w:t>A Holistic Service Level Agreement (SLA) for the University of Bedfordshire</w:t>
            </w:r>
          </w:p>
          <w:p w14:paraId="4428D57D" w14:textId="77777777" w:rsidR="003448AD" w:rsidRPr="00F85E96" w:rsidRDefault="003448AD" w:rsidP="008207A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448AD" w14:paraId="23490A4E" w14:textId="77777777" w:rsidTr="008207AE">
        <w:tc>
          <w:tcPr>
            <w:tcW w:w="9010" w:type="dxa"/>
            <w:tcBorders>
              <w:bottom w:val="single" w:sz="4" w:space="0" w:color="auto"/>
            </w:tcBorders>
          </w:tcPr>
          <w:p w14:paraId="07B7DD6F" w14:textId="2596B956" w:rsidR="00F85E96" w:rsidRPr="00F3015C" w:rsidRDefault="003448AD" w:rsidP="003448AD">
            <w:pPr>
              <w:jc w:val="both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F85E96">
              <w:rPr>
                <w:rFonts w:ascii="Arial" w:hAnsi="Arial" w:cs="Arial"/>
                <w:b/>
                <w:bCs/>
                <w:sz w:val="32"/>
                <w:szCs w:val="32"/>
              </w:rPr>
              <w:t>Beds SU believes</w:t>
            </w:r>
            <w:r w:rsidRPr="00F85E96">
              <w:rPr>
                <w:rFonts w:ascii="Arial" w:hAnsi="Arial" w:cs="Arial"/>
              </w:rPr>
              <w:t xml:space="preserve">… </w:t>
            </w:r>
            <w:r w:rsidRPr="00F85E96">
              <w:rPr>
                <w:rFonts w:ascii="Arial" w:hAnsi="Arial" w:cs="Arial"/>
                <w:i/>
                <w:iCs/>
                <w:sz w:val="28"/>
                <w:szCs w:val="28"/>
              </w:rPr>
              <w:t xml:space="preserve">that </w:t>
            </w:r>
            <w:r w:rsidR="00601788">
              <w:rPr>
                <w:rFonts w:ascii="Arial" w:hAnsi="Arial" w:cs="Arial"/>
                <w:i/>
                <w:iCs/>
                <w:sz w:val="28"/>
                <w:szCs w:val="28"/>
              </w:rPr>
              <w:t>a basic</w:t>
            </w:r>
            <w:r w:rsidR="00F85E96">
              <w:rPr>
                <w:rFonts w:ascii="Arial" w:hAnsi="Arial" w:cs="Arial"/>
                <w:i/>
                <w:iCs/>
                <w:sz w:val="28"/>
                <w:szCs w:val="28"/>
              </w:rPr>
              <w:t xml:space="preserve"> holistic </w:t>
            </w:r>
            <w:r w:rsidRPr="00F85E96">
              <w:rPr>
                <w:rFonts w:ascii="Arial" w:hAnsi="Arial" w:cs="Arial"/>
                <w:i/>
                <w:iCs/>
                <w:sz w:val="28"/>
                <w:szCs w:val="28"/>
              </w:rPr>
              <w:t xml:space="preserve">Service Level Agreement (SLA) between the </w:t>
            </w:r>
            <w:r w:rsidR="00F85E96">
              <w:rPr>
                <w:rFonts w:ascii="Arial" w:hAnsi="Arial" w:cs="Arial"/>
                <w:i/>
                <w:iCs/>
                <w:sz w:val="28"/>
                <w:szCs w:val="28"/>
              </w:rPr>
              <w:t>University of Bedfordshire as a whole</w:t>
            </w:r>
            <w:r w:rsidRPr="00F85E96">
              <w:rPr>
                <w:rFonts w:ascii="Arial" w:hAnsi="Arial" w:cs="Arial"/>
                <w:i/>
                <w:iCs/>
                <w:sz w:val="28"/>
                <w:szCs w:val="28"/>
              </w:rPr>
              <w:t xml:space="preserve"> (the provider) and </w:t>
            </w:r>
            <w:r w:rsidR="00F85E96">
              <w:rPr>
                <w:rFonts w:ascii="Arial" w:hAnsi="Arial" w:cs="Arial"/>
                <w:i/>
                <w:iCs/>
                <w:sz w:val="28"/>
                <w:szCs w:val="28"/>
              </w:rPr>
              <w:t xml:space="preserve">its </w:t>
            </w:r>
            <w:r w:rsidRPr="00F85E96">
              <w:rPr>
                <w:rFonts w:ascii="Arial" w:hAnsi="Arial" w:cs="Arial"/>
                <w:i/>
                <w:iCs/>
                <w:sz w:val="28"/>
                <w:szCs w:val="28"/>
              </w:rPr>
              <w:t>students (the customers)</w:t>
            </w:r>
            <w:r w:rsidR="00601788">
              <w:rPr>
                <w:rFonts w:ascii="Arial" w:hAnsi="Arial" w:cs="Arial"/>
                <w:i/>
                <w:iCs/>
                <w:sz w:val="28"/>
                <w:szCs w:val="28"/>
              </w:rPr>
              <w:t xml:space="preserve"> should be instated</w:t>
            </w:r>
            <w:r w:rsidRPr="00F85E96">
              <w:rPr>
                <w:rFonts w:ascii="Arial" w:hAnsi="Arial" w:cs="Arial"/>
                <w:i/>
                <w:iCs/>
                <w:sz w:val="28"/>
                <w:szCs w:val="28"/>
              </w:rPr>
              <w:t xml:space="preserve">, to ensure that </w:t>
            </w:r>
            <w:r w:rsidRPr="00F3015C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a high standard of academic</w:t>
            </w:r>
            <w:r w:rsidR="00177FFB" w:rsidRPr="00F3015C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 xml:space="preserve">, administrative </w:t>
            </w:r>
            <w:r w:rsidRPr="00F3015C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 xml:space="preserve">and </w:t>
            </w:r>
            <w:r w:rsidR="00177FFB" w:rsidRPr="00F3015C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welfare</w:t>
            </w:r>
            <w:r w:rsidRPr="00F3015C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 xml:space="preserve"> support is available to </w:t>
            </w:r>
            <w:r w:rsidR="00F85E96" w:rsidRPr="00F3015C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enrolled</w:t>
            </w:r>
            <w:r w:rsidRPr="00F3015C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 xml:space="preserve"> students on all courses and across all </w:t>
            </w:r>
            <w:r w:rsidR="00F85E96" w:rsidRPr="00F3015C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 xml:space="preserve">UoB </w:t>
            </w:r>
            <w:r w:rsidRPr="00F3015C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 xml:space="preserve">sites. </w:t>
            </w:r>
          </w:p>
          <w:p w14:paraId="5AE877CE" w14:textId="0B71E3CE" w:rsidR="003448AD" w:rsidRPr="00F85E96" w:rsidRDefault="003448AD" w:rsidP="003448AD">
            <w:pPr>
              <w:jc w:val="both"/>
              <w:rPr>
                <w:rFonts w:ascii="Arial" w:hAnsi="Arial" w:cs="Arial"/>
                <w:i/>
                <w:iCs/>
                <w:color w:val="7B7B7B" w:themeColor="accent3" w:themeShade="BF"/>
              </w:rPr>
            </w:pPr>
          </w:p>
        </w:tc>
      </w:tr>
      <w:tr w:rsidR="003448AD" w14:paraId="42EDD886" w14:textId="77777777" w:rsidTr="008207AE">
        <w:trPr>
          <w:trHeight w:val="3760"/>
        </w:trPr>
        <w:tc>
          <w:tcPr>
            <w:tcW w:w="9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44853" w14:textId="63530B42" w:rsidR="003448AD" w:rsidRDefault="003448AD" w:rsidP="003448AD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F85E96">
              <w:rPr>
                <w:rFonts w:ascii="Arial" w:hAnsi="Arial" w:cs="Arial"/>
                <w:b/>
                <w:bCs/>
                <w:sz w:val="32"/>
                <w:szCs w:val="32"/>
              </w:rPr>
              <w:t>What are the facts?</w:t>
            </w:r>
            <w:r w:rsidRPr="00F85E96">
              <w:rPr>
                <w:rFonts w:ascii="Arial" w:hAnsi="Arial" w:cs="Arial"/>
                <w:b/>
                <w:bCs/>
                <w:sz w:val="32"/>
                <w:szCs w:val="32"/>
              </w:rPr>
              <w:br/>
            </w:r>
          </w:p>
          <w:p w14:paraId="03E3BF24" w14:textId="47B47903" w:rsidR="00432E31" w:rsidRPr="007872F1" w:rsidRDefault="00432E31" w:rsidP="00432E3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7872F1">
              <w:rPr>
                <w:rFonts w:ascii="Arial" w:hAnsi="Arial" w:cs="Arial"/>
                <w:sz w:val="28"/>
                <w:szCs w:val="28"/>
              </w:rPr>
              <w:t xml:space="preserve">Following on from student feedback </w:t>
            </w:r>
            <w:r w:rsidR="009118DB" w:rsidRPr="007872F1">
              <w:rPr>
                <w:rFonts w:ascii="Arial" w:hAnsi="Arial" w:cs="Arial"/>
                <w:sz w:val="28"/>
                <w:szCs w:val="28"/>
              </w:rPr>
              <w:t>gathered primarily</w:t>
            </w:r>
            <w:r w:rsidRPr="007872F1">
              <w:rPr>
                <w:rFonts w:ascii="Arial" w:hAnsi="Arial" w:cs="Arial"/>
                <w:sz w:val="28"/>
                <w:szCs w:val="28"/>
              </w:rPr>
              <w:t xml:space="preserve"> from SVFs and the Beds SU 2021 Student Survey, </w:t>
            </w:r>
            <w:r w:rsidR="009118DB" w:rsidRPr="007872F1">
              <w:rPr>
                <w:rFonts w:ascii="Arial" w:hAnsi="Arial" w:cs="Arial"/>
                <w:sz w:val="28"/>
                <w:szCs w:val="28"/>
              </w:rPr>
              <w:t>Beds S</w:t>
            </w:r>
            <w:r w:rsidRPr="007872F1">
              <w:rPr>
                <w:rFonts w:ascii="Arial" w:hAnsi="Arial" w:cs="Arial"/>
                <w:sz w:val="28"/>
                <w:szCs w:val="28"/>
              </w:rPr>
              <w:t xml:space="preserve">U has been made aware </w:t>
            </w:r>
            <w:r w:rsidR="009118DB" w:rsidRPr="007872F1">
              <w:rPr>
                <w:rFonts w:ascii="Arial" w:hAnsi="Arial" w:cs="Arial"/>
                <w:sz w:val="28"/>
                <w:szCs w:val="28"/>
              </w:rPr>
              <w:t xml:space="preserve">that many students feel that various processes and services administered by the university </w:t>
            </w:r>
            <w:r w:rsidR="00757E1B">
              <w:rPr>
                <w:rFonts w:ascii="Arial" w:hAnsi="Arial" w:cs="Arial"/>
                <w:sz w:val="28"/>
                <w:szCs w:val="28"/>
              </w:rPr>
              <w:t>fall short of expectations</w:t>
            </w:r>
            <w:r w:rsidRPr="007872F1">
              <w:rPr>
                <w:rFonts w:ascii="Arial" w:hAnsi="Arial" w:cs="Arial"/>
                <w:sz w:val="28"/>
                <w:szCs w:val="28"/>
              </w:rPr>
              <w:t>. See below a</w:t>
            </w:r>
            <w:r w:rsidR="007872F1">
              <w:rPr>
                <w:rFonts w:ascii="Arial" w:hAnsi="Arial" w:cs="Arial"/>
                <w:sz w:val="28"/>
                <w:szCs w:val="28"/>
              </w:rPr>
              <w:t xml:space="preserve"> summary </w:t>
            </w:r>
            <w:r w:rsidR="00601788">
              <w:rPr>
                <w:rFonts w:ascii="Arial" w:hAnsi="Arial" w:cs="Arial"/>
                <w:sz w:val="28"/>
                <w:szCs w:val="28"/>
              </w:rPr>
              <w:t xml:space="preserve">of </w:t>
            </w:r>
            <w:r w:rsidRPr="007872F1">
              <w:rPr>
                <w:rFonts w:ascii="Arial" w:hAnsi="Arial" w:cs="Arial"/>
                <w:sz w:val="28"/>
                <w:szCs w:val="28"/>
              </w:rPr>
              <w:t xml:space="preserve">student data and </w:t>
            </w:r>
            <w:r w:rsidR="009118DB" w:rsidRPr="007872F1">
              <w:rPr>
                <w:rFonts w:ascii="Arial" w:hAnsi="Arial" w:cs="Arial"/>
                <w:sz w:val="28"/>
                <w:szCs w:val="28"/>
              </w:rPr>
              <w:t>feedback accounts</w:t>
            </w:r>
            <w:r w:rsidR="007872F1">
              <w:rPr>
                <w:rFonts w:ascii="Arial" w:hAnsi="Arial" w:cs="Arial"/>
                <w:sz w:val="28"/>
                <w:szCs w:val="28"/>
              </w:rPr>
              <w:t xml:space="preserve"> relating to </w:t>
            </w:r>
            <w:r w:rsidR="00362F4E">
              <w:rPr>
                <w:rFonts w:ascii="Arial" w:hAnsi="Arial" w:cs="Arial"/>
                <w:sz w:val="28"/>
                <w:szCs w:val="28"/>
              </w:rPr>
              <w:t xml:space="preserve">perceived shortcomings in </w:t>
            </w:r>
            <w:r w:rsidR="007872F1">
              <w:rPr>
                <w:rFonts w:ascii="Arial" w:hAnsi="Arial" w:cs="Arial"/>
                <w:sz w:val="28"/>
                <w:szCs w:val="28"/>
              </w:rPr>
              <w:t>service provision on the part of the University of Bedfordshire</w:t>
            </w:r>
            <w:r w:rsidR="007A0CDA">
              <w:rPr>
                <w:rFonts w:ascii="Arial" w:hAnsi="Arial" w:cs="Arial"/>
                <w:sz w:val="28"/>
                <w:szCs w:val="28"/>
              </w:rPr>
              <w:t xml:space="preserve"> (UoB)</w:t>
            </w:r>
            <w:r w:rsidR="00362F4E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557FEC95" w14:textId="2FC8EED4" w:rsidR="00432E31" w:rsidRDefault="00432E31" w:rsidP="003448AD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4A7EFB61" w14:textId="500B44A0" w:rsidR="009118DB" w:rsidRPr="007872F1" w:rsidRDefault="009118DB" w:rsidP="009118DB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872F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Lack of </w:t>
            </w:r>
            <w:r w:rsidR="007872F1">
              <w:rPr>
                <w:rFonts w:ascii="Arial" w:hAnsi="Arial" w:cs="Arial"/>
                <w:b/>
                <w:bCs/>
                <w:sz w:val="28"/>
                <w:szCs w:val="28"/>
              </w:rPr>
              <w:t>u</w:t>
            </w:r>
            <w:r w:rsidRPr="007872F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niversity-wide policy adherence by some UoB Faculties </w:t>
            </w:r>
          </w:p>
          <w:p w14:paraId="76991997" w14:textId="2CCD4D68" w:rsidR="00163132" w:rsidRDefault="009118DB" w:rsidP="00D3239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Although</w:t>
            </w:r>
            <w:r w:rsidR="002B3C35" w:rsidRPr="002B3C35">
              <w:rPr>
                <w:rFonts w:ascii="Arial" w:hAnsi="Arial" w:cs="Arial"/>
                <w:sz w:val="28"/>
                <w:szCs w:val="28"/>
              </w:rPr>
              <w:t xml:space="preserve"> many </w:t>
            </w:r>
            <w:r w:rsidR="00B32FD0">
              <w:rPr>
                <w:rFonts w:ascii="Arial" w:hAnsi="Arial" w:cs="Arial"/>
                <w:sz w:val="28"/>
                <w:szCs w:val="28"/>
              </w:rPr>
              <w:t xml:space="preserve">UoB </w:t>
            </w:r>
            <w:r>
              <w:rPr>
                <w:rFonts w:ascii="Arial" w:hAnsi="Arial" w:cs="Arial"/>
                <w:sz w:val="28"/>
                <w:szCs w:val="28"/>
              </w:rPr>
              <w:t xml:space="preserve">academic quality and welfare </w:t>
            </w:r>
            <w:r w:rsidR="004A0C67">
              <w:rPr>
                <w:rFonts w:ascii="Arial" w:hAnsi="Arial" w:cs="Arial"/>
                <w:sz w:val="28"/>
                <w:szCs w:val="28"/>
              </w:rPr>
              <w:t xml:space="preserve">processes and </w:t>
            </w:r>
            <w:r w:rsidR="002242AC">
              <w:rPr>
                <w:rFonts w:ascii="Arial" w:hAnsi="Arial" w:cs="Arial"/>
                <w:sz w:val="28"/>
                <w:szCs w:val="28"/>
              </w:rPr>
              <w:t xml:space="preserve">policies </w:t>
            </w:r>
            <w:r w:rsidR="002B3C35" w:rsidRPr="002B3C35">
              <w:rPr>
                <w:rFonts w:ascii="Arial" w:hAnsi="Arial" w:cs="Arial"/>
                <w:sz w:val="28"/>
                <w:szCs w:val="28"/>
              </w:rPr>
              <w:t xml:space="preserve">exist which </w:t>
            </w:r>
            <w:r w:rsidR="00B6785F">
              <w:rPr>
                <w:rFonts w:ascii="Arial" w:hAnsi="Arial" w:cs="Arial"/>
                <w:sz w:val="28"/>
                <w:szCs w:val="28"/>
              </w:rPr>
              <w:t xml:space="preserve">should </w:t>
            </w:r>
            <w:r w:rsidR="002B3C35" w:rsidRPr="002B3C35">
              <w:rPr>
                <w:rFonts w:ascii="Arial" w:hAnsi="Arial" w:cs="Arial"/>
                <w:sz w:val="28"/>
                <w:szCs w:val="28"/>
              </w:rPr>
              <w:t xml:space="preserve">apply </w:t>
            </w:r>
            <w:r w:rsidR="002B3C35" w:rsidRPr="00645D91">
              <w:rPr>
                <w:rFonts w:ascii="Arial" w:hAnsi="Arial" w:cs="Arial"/>
                <w:i/>
                <w:iCs/>
                <w:sz w:val="28"/>
                <w:szCs w:val="28"/>
              </w:rPr>
              <w:t>across all</w:t>
            </w:r>
            <w:r>
              <w:rPr>
                <w:rFonts w:ascii="Arial" w:hAnsi="Arial" w:cs="Arial"/>
                <w:i/>
                <w:iCs/>
                <w:sz w:val="28"/>
                <w:szCs w:val="28"/>
              </w:rPr>
              <w:t xml:space="preserve"> University of Bedfordshire</w:t>
            </w:r>
            <w:r w:rsidR="002B3C35" w:rsidRPr="00645D91">
              <w:rPr>
                <w:rFonts w:ascii="Arial" w:hAnsi="Arial" w:cs="Arial"/>
                <w:i/>
                <w:iCs/>
                <w:sz w:val="28"/>
                <w:szCs w:val="28"/>
              </w:rPr>
              <w:t xml:space="preserve"> faculties</w:t>
            </w:r>
            <w:r w:rsidR="002B3C35" w:rsidRPr="002B3C35">
              <w:rPr>
                <w:rFonts w:ascii="Arial" w:hAnsi="Arial" w:cs="Arial"/>
                <w:sz w:val="28"/>
                <w:szCs w:val="28"/>
              </w:rPr>
              <w:t xml:space="preserve"> – such as the PAT policy </w:t>
            </w:r>
            <w:r w:rsidR="00AD701D">
              <w:rPr>
                <w:rFonts w:ascii="Arial" w:hAnsi="Arial" w:cs="Arial"/>
                <w:sz w:val="28"/>
                <w:szCs w:val="28"/>
              </w:rPr>
              <w:t xml:space="preserve">and the Quality Handbook </w:t>
            </w:r>
            <w:r w:rsidR="002B3C35" w:rsidRPr="002B3C35">
              <w:rPr>
                <w:rFonts w:ascii="Arial" w:hAnsi="Arial" w:cs="Arial"/>
                <w:sz w:val="28"/>
                <w:szCs w:val="28"/>
              </w:rPr>
              <w:t xml:space="preserve">– Beds SU has compiled data which suggests </w:t>
            </w:r>
            <w:r w:rsidR="002B3C35" w:rsidRPr="00EF36A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a </w:t>
            </w:r>
            <w:r w:rsidR="00B32FD0" w:rsidRPr="00EF36A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significant </w:t>
            </w:r>
            <w:r w:rsidR="002B3C35" w:rsidRPr="00EF36A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discrepancy in the services offered across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the </w:t>
            </w:r>
            <w:r w:rsidR="002B3C35" w:rsidRPr="00EF36AE">
              <w:rPr>
                <w:rFonts w:ascii="Arial" w:hAnsi="Arial" w:cs="Arial"/>
                <w:b/>
                <w:bCs/>
                <w:sz w:val="28"/>
                <w:szCs w:val="28"/>
              </w:rPr>
              <w:t>different faculties</w:t>
            </w:r>
            <w:r w:rsidR="002B3C35" w:rsidRPr="002B3C35">
              <w:rPr>
                <w:rFonts w:ascii="Arial" w:hAnsi="Arial" w:cs="Arial"/>
                <w:sz w:val="28"/>
                <w:szCs w:val="28"/>
              </w:rPr>
              <w:t xml:space="preserve">. </w:t>
            </w:r>
            <w:r w:rsidR="00B6785F">
              <w:rPr>
                <w:rFonts w:ascii="Arial" w:hAnsi="Arial" w:cs="Arial"/>
                <w:sz w:val="28"/>
                <w:szCs w:val="28"/>
              </w:rPr>
              <w:t xml:space="preserve">For example, the Beds SU 2021 survey, which was completed by almost 1,000 students, found that UBBS had the highest </w:t>
            </w:r>
            <w:r>
              <w:rPr>
                <w:rFonts w:ascii="Arial" w:hAnsi="Arial" w:cs="Arial"/>
                <w:sz w:val="28"/>
                <w:szCs w:val="28"/>
              </w:rPr>
              <w:t xml:space="preserve">student feedback </w:t>
            </w:r>
            <w:r w:rsidR="00B6785F">
              <w:rPr>
                <w:rFonts w:ascii="Arial" w:hAnsi="Arial" w:cs="Arial"/>
                <w:sz w:val="28"/>
                <w:szCs w:val="28"/>
              </w:rPr>
              <w:t>ratings for academic experience and support, whilst EES had the lowest. That is, over 48% of UBBS students surveyed felt they received sufficient academic support</w:t>
            </w:r>
            <w:r>
              <w:rPr>
                <w:rFonts w:ascii="Arial" w:hAnsi="Arial" w:cs="Arial"/>
                <w:sz w:val="28"/>
                <w:szCs w:val="28"/>
              </w:rPr>
              <w:t xml:space="preserve"> on their course</w:t>
            </w:r>
            <w:r w:rsidR="00B6785F">
              <w:rPr>
                <w:rFonts w:ascii="Arial" w:hAnsi="Arial" w:cs="Arial"/>
                <w:sz w:val="28"/>
                <w:szCs w:val="28"/>
              </w:rPr>
              <w:t xml:space="preserve">, compared with just 23.2% of EES students. </w:t>
            </w:r>
            <w:r w:rsidR="00D32396">
              <w:rPr>
                <w:rFonts w:ascii="Arial" w:hAnsi="Arial" w:cs="Arial"/>
                <w:sz w:val="28"/>
                <w:szCs w:val="28"/>
              </w:rPr>
              <w:t xml:space="preserve">These figures suggest that there is insufficient university-wide monitoring taking place to ensure that all courses </w:t>
            </w:r>
            <w:r w:rsidR="00EF36AE">
              <w:rPr>
                <w:rFonts w:ascii="Arial" w:hAnsi="Arial" w:cs="Arial"/>
                <w:sz w:val="28"/>
                <w:szCs w:val="28"/>
              </w:rPr>
              <w:t>adhere to</w:t>
            </w:r>
            <w:r w:rsidR="00D32396">
              <w:rPr>
                <w:rFonts w:ascii="Arial" w:hAnsi="Arial" w:cs="Arial"/>
                <w:sz w:val="28"/>
                <w:szCs w:val="28"/>
              </w:rPr>
              <w:t xml:space="preserve"> existing university-wide academic provision and welfare policies. </w:t>
            </w:r>
            <w:r w:rsidR="00EF36AE">
              <w:rPr>
                <w:rFonts w:ascii="Arial" w:hAnsi="Arial" w:cs="Arial"/>
                <w:sz w:val="28"/>
                <w:szCs w:val="28"/>
              </w:rPr>
              <w:t xml:space="preserve">Further student reports gathered from the October round of Student Voice Forums </w:t>
            </w:r>
            <w:r w:rsidR="00163132">
              <w:rPr>
                <w:rFonts w:ascii="Arial" w:hAnsi="Arial" w:cs="Arial"/>
                <w:sz w:val="28"/>
                <w:szCs w:val="28"/>
              </w:rPr>
              <w:t>(SVFs) provide</w:t>
            </w:r>
            <w:r>
              <w:rPr>
                <w:rFonts w:ascii="Arial" w:hAnsi="Arial" w:cs="Arial"/>
                <w:sz w:val="28"/>
                <w:szCs w:val="28"/>
              </w:rPr>
              <w:t xml:space="preserve"> additional </w:t>
            </w:r>
            <w:r w:rsidR="00163132">
              <w:rPr>
                <w:rFonts w:ascii="Arial" w:hAnsi="Arial" w:cs="Arial"/>
                <w:sz w:val="28"/>
                <w:szCs w:val="28"/>
              </w:rPr>
              <w:t xml:space="preserve">evidence supporting </w:t>
            </w:r>
            <w:r w:rsidR="00163132" w:rsidRPr="00163132">
              <w:rPr>
                <w:rFonts w:ascii="Arial" w:hAnsi="Arial" w:cs="Arial"/>
                <w:b/>
                <w:bCs/>
                <w:sz w:val="28"/>
                <w:szCs w:val="28"/>
              </w:rPr>
              <w:t>a lack of</w:t>
            </w:r>
            <w:r w:rsidR="0016313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university-wide</w:t>
            </w:r>
            <w:r w:rsidR="00163132" w:rsidRPr="0016313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policy adherence on some courses</w:t>
            </w:r>
            <w:r w:rsidR="00163132">
              <w:rPr>
                <w:rFonts w:ascii="Arial" w:hAnsi="Arial" w:cs="Arial"/>
                <w:sz w:val="28"/>
                <w:szCs w:val="28"/>
              </w:rPr>
              <w:t xml:space="preserve">. </w:t>
            </w:r>
            <w:r w:rsidR="00EF36AE">
              <w:rPr>
                <w:rFonts w:ascii="Arial" w:hAnsi="Arial" w:cs="Arial"/>
                <w:sz w:val="28"/>
                <w:szCs w:val="28"/>
              </w:rPr>
              <w:t xml:space="preserve">For example, </w:t>
            </w:r>
            <w:proofErr w:type="gramStart"/>
            <w:r w:rsidR="00EF36AE">
              <w:rPr>
                <w:rFonts w:ascii="Arial" w:hAnsi="Arial" w:cs="Arial"/>
                <w:sz w:val="28"/>
                <w:szCs w:val="28"/>
              </w:rPr>
              <w:t>a number of</w:t>
            </w:r>
            <w:proofErr w:type="gramEnd"/>
            <w:r w:rsidR="00EF36AE">
              <w:rPr>
                <w:rFonts w:ascii="Arial" w:hAnsi="Arial" w:cs="Arial"/>
                <w:sz w:val="28"/>
                <w:szCs w:val="28"/>
              </w:rPr>
              <w:t xml:space="preserve"> students based in the CATS faculty, which had the second lowest Beds SU survey rating for academic support,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EF36AE">
              <w:rPr>
                <w:rFonts w:ascii="Arial" w:hAnsi="Arial" w:cs="Arial"/>
                <w:sz w:val="28"/>
                <w:szCs w:val="28"/>
              </w:rPr>
              <w:t xml:space="preserve">reported to receiving insufficient academic support from their </w:t>
            </w:r>
            <w:proofErr w:type="spellStart"/>
            <w:r w:rsidR="00EF36AE">
              <w:rPr>
                <w:rFonts w:ascii="Arial" w:hAnsi="Arial" w:cs="Arial"/>
                <w:sz w:val="28"/>
                <w:szCs w:val="28"/>
              </w:rPr>
              <w:t>PATs</w:t>
            </w:r>
            <w:r w:rsidR="00163132">
              <w:rPr>
                <w:rFonts w:ascii="Arial" w:hAnsi="Arial" w:cs="Arial"/>
                <w:sz w:val="28"/>
                <w:szCs w:val="28"/>
              </w:rPr>
              <w:t>.</w:t>
            </w:r>
            <w:proofErr w:type="spellEnd"/>
            <w:r w:rsidR="00163132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0A15174A" w14:textId="5C88E736" w:rsidR="00163132" w:rsidRDefault="00163132" w:rsidP="00D3239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0B1ADE8F" w14:textId="4309C7C9" w:rsidR="009118DB" w:rsidRPr="007872F1" w:rsidRDefault="009118DB" w:rsidP="009118DB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872F1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 xml:space="preserve">Inadequate </w:t>
            </w:r>
            <w:r w:rsidR="007872F1" w:rsidRPr="007872F1">
              <w:rPr>
                <w:rFonts w:ascii="Arial" w:hAnsi="Arial" w:cs="Arial"/>
                <w:b/>
                <w:bCs/>
                <w:sz w:val="28"/>
                <w:szCs w:val="28"/>
              </w:rPr>
              <w:t>communications</w:t>
            </w:r>
            <w:r w:rsidR="007872F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/information materials </w:t>
            </w:r>
            <w:r w:rsidR="007872F1" w:rsidRPr="007872F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on some courses </w:t>
            </w:r>
          </w:p>
          <w:p w14:paraId="4BA8E8D5" w14:textId="01B3FD79" w:rsidR="00D32396" w:rsidRDefault="009118DB" w:rsidP="00D3239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 xml:space="preserve">A </w:t>
            </w:r>
            <w:r w:rsidR="00163132">
              <w:rPr>
                <w:rFonts w:ascii="Arial" w:hAnsi="Arial" w:cs="Arial"/>
                <w:sz w:val="28"/>
                <w:szCs w:val="28"/>
              </w:rPr>
              <w:t>number of</w:t>
            </w:r>
            <w:proofErr w:type="gramEnd"/>
            <w:r w:rsidR="00EF36AE">
              <w:rPr>
                <w:rFonts w:ascii="Arial" w:hAnsi="Arial" w:cs="Arial"/>
                <w:sz w:val="28"/>
                <w:szCs w:val="28"/>
              </w:rPr>
              <w:t xml:space="preserve"> students in the School of Art &amp; Design</w:t>
            </w:r>
            <w:r w:rsidR="00163132">
              <w:rPr>
                <w:rFonts w:ascii="Arial" w:hAnsi="Arial" w:cs="Arial"/>
                <w:sz w:val="28"/>
                <w:szCs w:val="28"/>
              </w:rPr>
              <w:t xml:space="preserve"> reported during the SVFs</w:t>
            </w:r>
            <w:r w:rsidR="00EF36AE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63132">
              <w:rPr>
                <w:rFonts w:ascii="Arial" w:hAnsi="Arial" w:cs="Arial"/>
                <w:sz w:val="28"/>
                <w:szCs w:val="28"/>
              </w:rPr>
              <w:t xml:space="preserve">that </w:t>
            </w:r>
            <w:r w:rsidR="00362F4E">
              <w:rPr>
                <w:rFonts w:ascii="Arial" w:hAnsi="Arial" w:cs="Arial"/>
                <w:sz w:val="28"/>
                <w:szCs w:val="28"/>
              </w:rPr>
              <w:t>they</w:t>
            </w:r>
            <w:r w:rsidR="00163132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EF36AE">
              <w:rPr>
                <w:rFonts w:ascii="Arial" w:hAnsi="Arial" w:cs="Arial"/>
                <w:sz w:val="28"/>
                <w:szCs w:val="28"/>
              </w:rPr>
              <w:t xml:space="preserve">were unaware of the role carried out by </w:t>
            </w:r>
            <w:proofErr w:type="spellStart"/>
            <w:r w:rsidR="00EF36AE">
              <w:rPr>
                <w:rFonts w:ascii="Arial" w:hAnsi="Arial" w:cs="Arial"/>
                <w:sz w:val="28"/>
                <w:szCs w:val="28"/>
              </w:rPr>
              <w:t>PATs.</w:t>
            </w:r>
            <w:proofErr w:type="spellEnd"/>
            <w:r w:rsidR="007872F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63132">
              <w:rPr>
                <w:rFonts w:ascii="Arial" w:hAnsi="Arial" w:cs="Arial"/>
                <w:sz w:val="28"/>
                <w:szCs w:val="28"/>
              </w:rPr>
              <w:t xml:space="preserve">This suggests </w:t>
            </w:r>
            <w:r w:rsidR="00163132" w:rsidRPr="0016313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inadequate </w:t>
            </w:r>
            <w:r w:rsidR="008D0B94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information </w:t>
            </w:r>
            <w:r w:rsidR="00163132" w:rsidRPr="00163132">
              <w:rPr>
                <w:rFonts w:ascii="Arial" w:hAnsi="Arial" w:cs="Arial"/>
                <w:b/>
                <w:bCs/>
                <w:sz w:val="28"/>
                <w:szCs w:val="28"/>
              </w:rPr>
              <w:t>communications from the university</w:t>
            </w:r>
            <w:r w:rsidR="00163132">
              <w:rPr>
                <w:rFonts w:ascii="Arial" w:hAnsi="Arial" w:cs="Arial"/>
                <w:sz w:val="28"/>
                <w:szCs w:val="28"/>
              </w:rPr>
              <w:t>, as students do not appear to have been sent the PAT handbook</w:t>
            </w:r>
            <w:r w:rsidR="00F3015C">
              <w:rPr>
                <w:rFonts w:ascii="Arial" w:hAnsi="Arial" w:cs="Arial"/>
                <w:sz w:val="28"/>
                <w:szCs w:val="28"/>
              </w:rPr>
              <w:t xml:space="preserve"> at th</w:t>
            </w:r>
            <w:r w:rsidR="008D0B94">
              <w:rPr>
                <w:rFonts w:ascii="Arial" w:hAnsi="Arial" w:cs="Arial"/>
                <w:sz w:val="28"/>
                <w:szCs w:val="28"/>
              </w:rPr>
              <w:t>e</w:t>
            </w:r>
            <w:r w:rsidR="00F3015C">
              <w:rPr>
                <w:rFonts w:ascii="Arial" w:hAnsi="Arial" w:cs="Arial"/>
                <w:sz w:val="28"/>
                <w:szCs w:val="28"/>
              </w:rPr>
              <w:t xml:space="preserve"> beginning of term</w:t>
            </w:r>
            <w:r w:rsidR="008D0B94">
              <w:rPr>
                <w:rFonts w:ascii="Arial" w:hAnsi="Arial" w:cs="Arial"/>
                <w:sz w:val="28"/>
                <w:szCs w:val="28"/>
              </w:rPr>
              <w:t xml:space="preserve"> – as per the PAT policy –</w:t>
            </w:r>
            <w:r w:rsidR="00CA36D4">
              <w:rPr>
                <w:rFonts w:ascii="Arial" w:hAnsi="Arial" w:cs="Arial"/>
                <w:sz w:val="28"/>
                <w:szCs w:val="28"/>
              </w:rPr>
              <w:t xml:space="preserve"> which would clarify the responsibilities of PATs for students. </w:t>
            </w:r>
          </w:p>
          <w:p w14:paraId="3D5D8F8C" w14:textId="0B6C99D1" w:rsidR="007872F1" w:rsidRDefault="007872F1" w:rsidP="00D3239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6055AA96" w14:textId="22BE05EF" w:rsidR="007872F1" w:rsidRPr="007872F1" w:rsidRDefault="007872F1" w:rsidP="007872F1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872F1">
              <w:rPr>
                <w:rFonts w:ascii="Arial" w:hAnsi="Arial" w:cs="Arial"/>
                <w:b/>
                <w:bCs/>
                <w:sz w:val="28"/>
                <w:szCs w:val="28"/>
              </w:rPr>
              <w:t>Delayed response times</w:t>
            </w:r>
          </w:p>
          <w:p w14:paraId="39715FCA" w14:textId="1686421A" w:rsidR="007872F1" w:rsidRDefault="00CA36D4" w:rsidP="007872F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Students across numerous courses have approached Beds SU over poor communications from the University, both with respects to academic and administrative staff</w:t>
            </w:r>
            <w:r w:rsidR="008D0B94">
              <w:rPr>
                <w:rFonts w:ascii="Arial" w:hAnsi="Arial" w:cs="Arial"/>
                <w:sz w:val="28"/>
                <w:szCs w:val="28"/>
              </w:rPr>
              <w:t xml:space="preserve">. For example, </w:t>
            </w:r>
            <w:proofErr w:type="gramStart"/>
            <w:r w:rsidR="004B7D70" w:rsidRPr="00432E31">
              <w:rPr>
                <w:rFonts w:ascii="Arial" w:hAnsi="Arial" w:cs="Arial"/>
                <w:sz w:val="28"/>
                <w:szCs w:val="28"/>
              </w:rPr>
              <w:t>a number of</w:t>
            </w:r>
            <w:proofErr w:type="gramEnd"/>
            <w:r w:rsidR="004B7D70" w:rsidRPr="00432E31">
              <w:rPr>
                <w:rFonts w:ascii="Arial" w:hAnsi="Arial" w:cs="Arial"/>
                <w:sz w:val="28"/>
                <w:szCs w:val="28"/>
              </w:rPr>
              <w:t xml:space="preserve"> UoB students have reported to being disadvantaged by delayed response times from </w:t>
            </w:r>
            <w:r w:rsidR="008D0B94">
              <w:rPr>
                <w:rFonts w:ascii="Arial" w:hAnsi="Arial" w:cs="Arial"/>
                <w:sz w:val="28"/>
                <w:szCs w:val="28"/>
              </w:rPr>
              <w:t>general</w:t>
            </w:r>
            <w:r w:rsidR="004B7D70" w:rsidRPr="00432E31">
              <w:rPr>
                <w:rFonts w:ascii="Arial" w:hAnsi="Arial" w:cs="Arial"/>
                <w:sz w:val="28"/>
                <w:szCs w:val="28"/>
              </w:rPr>
              <w:t xml:space="preserve"> administrative services</w:t>
            </w:r>
            <w:r w:rsidR="001B77DC" w:rsidRPr="00432E31">
              <w:rPr>
                <w:rFonts w:ascii="Arial" w:hAnsi="Arial" w:cs="Arial"/>
                <w:sz w:val="28"/>
                <w:szCs w:val="28"/>
              </w:rPr>
              <w:t xml:space="preserve"> at the university</w:t>
            </w:r>
            <w:r w:rsidR="004B7D70" w:rsidRPr="00432E31">
              <w:rPr>
                <w:rFonts w:ascii="Arial" w:hAnsi="Arial" w:cs="Arial"/>
                <w:sz w:val="28"/>
                <w:szCs w:val="28"/>
              </w:rPr>
              <w:t xml:space="preserve">, such as the Student Information Desk (SID). </w:t>
            </w:r>
            <w:r w:rsidR="00362F4E">
              <w:rPr>
                <w:rFonts w:ascii="Arial" w:hAnsi="Arial" w:cs="Arial"/>
                <w:sz w:val="28"/>
                <w:szCs w:val="28"/>
              </w:rPr>
              <w:t>That is, d</w:t>
            </w:r>
            <w:r w:rsidR="008D0B94">
              <w:rPr>
                <w:rFonts w:ascii="Arial" w:hAnsi="Arial" w:cs="Arial"/>
                <w:sz w:val="28"/>
                <w:szCs w:val="28"/>
              </w:rPr>
              <w:t>uring</w:t>
            </w:r>
            <w:r w:rsidR="004B7D70" w:rsidRPr="00432E31">
              <w:rPr>
                <w:rFonts w:ascii="Arial" w:hAnsi="Arial" w:cs="Arial"/>
                <w:sz w:val="28"/>
                <w:szCs w:val="28"/>
              </w:rPr>
              <w:t xml:space="preserve"> the SVF for </w:t>
            </w:r>
            <w:r w:rsidR="00432E31" w:rsidRPr="00432E31">
              <w:rPr>
                <w:rFonts w:ascii="Arial" w:hAnsi="Arial" w:cs="Arial"/>
                <w:sz w:val="28"/>
                <w:szCs w:val="28"/>
              </w:rPr>
              <w:t>Allied Health &amp; Midwifery</w:t>
            </w:r>
            <w:r w:rsidR="004B7D70" w:rsidRPr="00432E31">
              <w:rPr>
                <w:rFonts w:ascii="Arial" w:hAnsi="Arial" w:cs="Arial"/>
                <w:sz w:val="28"/>
                <w:szCs w:val="28"/>
              </w:rPr>
              <w:t xml:space="preserve">, </w:t>
            </w:r>
            <w:r w:rsidR="00432E31" w:rsidRPr="00432E31">
              <w:rPr>
                <w:rFonts w:ascii="Arial" w:hAnsi="Arial" w:cs="Arial"/>
                <w:sz w:val="28"/>
                <w:szCs w:val="28"/>
              </w:rPr>
              <w:t xml:space="preserve">a second-year Physiotherapy student </w:t>
            </w:r>
            <w:r w:rsidR="00BE5A8F" w:rsidRPr="00432E31">
              <w:rPr>
                <w:rFonts w:ascii="Arial" w:eastAsia="Calibri" w:hAnsi="Arial" w:cs="Arial"/>
                <w:sz w:val="28"/>
                <w:szCs w:val="28"/>
              </w:rPr>
              <w:t xml:space="preserve">told the forum that they use a student railcard which must be verified </w:t>
            </w:r>
            <w:r w:rsidR="00432E31" w:rsidRPr="00432E31">
              <w:rPr>
                <w:rFonts w:ascii="Arial" w:eastAsia="Calibri" w:hAnsi="Arial" w:cs="Arial"/>
                <w:sz w:val="28"/>
                <w:szCs w:val="28"/>
              </w:rPr>
              <w:t xml:space="preserve">by SID </w:t>
            </w:r>
            <w:r w:rsidR="00BE5A8F" w:rsidRPr="00432E31">
              <w:rPr>
                <w:rFonts w:ascii="Arial" w:eastAsia="Calibri" w:hAnsi="Arial" w:cs="Arial"/>
                <w:sz w:val="28"/>
                <w:szCs w:val="28"/>
              </w:rPr>
              <w:t xml:space="preserve">every year, and SID has not replied to the students’ emails requesting verification. If not resolved promptly, this </w:t>
            </w:r>
            <w:r w:rsidR="00432E31" w:rsidRPr="00432E31">
              <w:rPr>
                <w:rFonts w:ascii="Arial" w:eastAsia="Calibri" w:hAnsi="Arial" w:cs="Arial"/>
                <w:sz w:val="28"/>
                <w:szCs w:val="28"/>
              </w:rPr>
              <w:t>would</w:t>
            </w:r>
            <w:r w:rsidR="00BE5A8F" w:rsidRPr="00432E31">
              <w:rPr>
                <w:rFonts w:ascii="Arial" w:eastAsia="Calibri" w:hAnsi="Arial" w:cs="Arial"/>
                <w:sz w:val="28"/>
                <w:szCs w:val="28"/>
              </w:rPr>
              <w:t xml:space="preserve"> result in the student incurring extra costs for travel</w:t>
            </w:r>
            <w:r w:rsidR="00432E31" w:rsidRPr="00432E31">
              <w:rPr>
                <w:rFonts w:ascii="Arial" w:eastAsia="Calibri" w:hAnsi="Arial" w:cs="Arial"/>
                <w:sz w:val="28"/>
                <w:szCs w:val="28"/>
              </w:rPr>
              <w:t xml:space="preserve"> to and from campus. As such, </w:t>
            </w:r>
            <w:r w:rsidR="00432E31">
              <w:rPr>
                <w:rFonts w:ascii="Arial" w:eastAsia="Calibri" w:hAnsi="Arial" w:cs="Arial"/>
                <w:sz w:val="28"/>
                <w:szCs w:val="28"/>
              </w:rPr>
              <w:t xml:space="preserve">slow responses from vital university services can </w:t>
            </w:r>
            <w:r>
              <w:rPr>
                <w:rFonts w:ascii="Arial" w:eastAsia="Calibri" w:hAnsi="Arial" w:cs="Arial"/>
                <w:sz w:val="28"/>
                <w:szCs w:val="28"/>
              </w:rPr>
              <w:t>cause significant stress</w:t>
            </w:r>
            <w:r w:rsidR="004A0C67">
              <w:rPr>
                <w:rFonts w:ascii="Arial" w:eastAsia="Calibri" w:hAnsi="Arial" w:cs="Arial"/>
                <w:sz w:val="28"/>
                <w:szCs w:val="28"/>
              </w:rPr>
              <w:t>, and even financial hardship,</w:t>
            </w:r>
            <w:r w:rsidR="00432E31">
              <w:rPr>
                <w:rFonts w:ascii="Arial" w:eastAsia="Calibri" w:hAnsi="Arial" w:cs="Arial"/>
                <w:sz w:val="28"/>
                <w:szCs w:val="28"/>
              </w:rPr>
              <w:t xml:space="preserve"> </w:t>
            </w:r>
            <w:r>
              <w:rPr>
                <w:rFonts w:ascii="Arial" w:eastAsia="Calibri" w:hAnsi="Arial" w:cs="Arial"/>
                <w:sz w:val="28"/>
                <w:szCs w:val="28"/>
              </w:rPr>
              <w:t>for</w:t>
            </w:r>
            <w:r w:rsidR="00432E31">
              <w:rPr>
                <w:rFonts w:ascii="Arial" w:eastAsia="Calibri" w:hAnsi="Arial" w:cs="Arial"/>
                <w:sz w:val="28"/>
                <w:szCs w:val="28"/>
              </w:rPr>
              <w:t xml:space="preserve"> students</w:t>
            </w:r>
            <w:r w:rsidR="007872F1">
              <w:rPr>
                <w:rFonts w:ascii="Arial" w:hAnsi="Arial" w:cs="Arial"/>
                <w:sz w:val="28"/>
                <w:szCs w:val="28"/>
              </w:rPr>
              <w:t>.</w:t>
            </w:r>
            <w:r w:rsidR="008D0B94">
              <w:rPr>
                <w:rFonts w:ascii="Arial" w:hAnsi="Arial" w:cs="Arial"/>
                <w:sz w:val="28"/>
                <w:szCs w:val="28"/>
              </w:rPr>
              <w:t xml:space="preserve"> Additionally, students have reported </w:t>
            </w:r>
            <w:r w:rsidR="00DA3B45">
              <w:rPr>
                <w:rFonts w:ascii="Arial" w:hAnsi="Arial" w:cs="Arial"/>
                <w:sz w:val="28"/>
                <w:szCs w:val="28"/>
              </w:rPr>
              <w:t>delayed</w:t>
            </w:r>
            <w:r w:rsidR="008D0B94">
              <w:rPr>
                <w:rFonts w:ascii="Arial" w:hAnsi="Arial" w:cs="Arial"/>
                <w:sz w:val="28"/>
                <w:szCs w:val="28"/>
              </w:rPr>
              <w:t xml:space="preserve"> response times from academic staff to the SU. For</w:t>
            </w:r>
            <w:r w:rsidR="007872F1">
              <w:rPr>
                <w:rFonts w:ascii="Arial" w:hAnsi="Arial" w:cs="Arial"/>
                <w:sz w:val="28"/>
                <w:szCs w:val="28"/>
              </w:rPr>
              <w:t xml:space="preserve"> example, a group of final year Nursing student approached the SU with concerns over the new performance evaluation </w:t>
            </w:r>
            <w:r w:rsidR="004A0C67">
              <w:rPr>
                <w:rFonts w:ascii="Arial" w:hAnsi="Arial" w:cs="Arial"/>
                <w:sz w:val="28"/>
                <w:szCs w:val="28"/>
              </w:rPr>
              <w:t>process and</w:t>
            </w:r>
            <w:r w:rsidR="008D0B94">
              <w:rPr>
                <w:rFonts w:ascii="Arial" w:hAnsi="Arial" w:cs="Arial"/>
                <w:sz w:val="28"/>
                <w:szCs w:val="28"/>
              </w:rPr>
              <w:t xml:space="preserve"> were particularly distressed </w:t>
            </w:r>
            <w:r w:rsidR="007872F1">
              <w:rPr>
                <w:rFonts w:ascii="Arial" w:hAnsi="Arial" w:cs="Arial"/>
                <w:sz w:val="28"/>
                <w:szCs w:val="28"/>
              </w:rPr>
              <w:t>as their course coordinator had failed to respond to email enquiries</w:t>
            </w:r>
            <w:r w:rsidR="00CC5805">
              <w:rPr>
                <w:rFonts w:ascii="Arial" w:hAnsi="Arial" w:cs="Arial"/>
                <w:sz w:val="28"/>
                <w:szCs w:val="28"/>
              </w:rPr>
              <w:t xml:space="preserve"> seeking clarification</w:t>
            </w:r>
            <w:r w:rsidR="007872F1">
              <w:rPr>
                <w:rFonts w:ascii="Arial" w:hAnsi="Arial" w:cs="Arial"/>
                <w:sz w:val="28"/>
                <w:szCs w:val="28"/>
              </w:rPr>
              <w:t xml:space="preserve">. </w:t>
            </w:r>
          </w:p>
          <w:p w14:paraId="5A633FB6" w14:textId="4D748DB1" w:rsidR="00BE5A8F" w:rsidRPr="00432E31" w:rsidRDefault="00BE5A8F" w:rsidP="00D3239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337A4A99" w14:textId="455A9B3D" w:rsidR="00F85E96" w:rsidRPr="007872F1" w:rsidRDefault="00DA3B45" w:rsidP="007872F1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Insufficient</w:t>
            </w:r>
            <w:r w:rsidR="007872F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assessment feedback </w:t>
            </w:r>
          </w:p>
          <w:p w14:paraId="00B1E013" w14:textId="3DFDF21F" w:rsidR="00B80D9C" w:rsidRPr="00DC77DE" w:rsidRDefault="00432E31" w:rsidP="00DC77DE">
            <w:pPr>
              <w:jc w:val="both"/>
              <w:rPr>
                <w:rFonts w:ascii="ArialMT" w:hAnsi="ArialMT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Finally, s</w:t>
            </w:r>
            <w:r w:rsidR="00F85E96" w:rsidRPr="00C95531">
              <w:rPr>
                <w:rFonts w:ascii="Arial" w:hAnsi="Arial" w:cs="Arial"/>
                <w:sz w:val="28"/>
                <w:szCs w:val="28"/>
              </w:rPr>
              <w:t xml:space="preserve">ome students have approached Beds SU with </w:t>
            </w:r>
            <w:r w:rsidR="00F85E96" w:rsidRPr="004B7D70">
              <w:rPr>
                <w:rFonts w:ascii="Arial" w:hAnsi="Arial" w:cs="Arial"/>
                <w:b/>
                <w:bCs/>
                <w:sz w:val="28"/>
                <w:szCs w:val="28"/>
              </w:rPr>
              <w:t>concerns over assessment feedback</w:t>
            </w:r>
            <w:r w:rsidR="00AD701D" w:rsidRPr="004B7D7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provided by university staff</w:t>
            </w:r>
            <w:r w:rsidR="00F85E96" w:rsidRPr="004B7D70">
              <w:rPr>
                <w:rFonts w:ascii="Arial" w:hAnsi="Arial" w:cs="Arial"/>
                <w:b/>
                <w:bCs/>
                <w:sz w:val="28"/>
                <w:szCs w:val="28"/>
              </w:rPr>
              <w:t>.</w:t>
            </w:r>
            <w:r w:rsidR="00F85E96" w:rsidRPr="00C95531">
              <w:rPr>
                <w:rFonts w:ascii="Arial" w:hAnsi="Arial" w:cs="Arial"/>
                <w:sz w:val="28"/>
                <w:szCs w:val="28"/>
              </w:rPr>
              <w:t xml:space="preserve"> For example, a </w:t>
            </w:r>
            <w:r w:rsidR="00AD701D" w:rsidRPr="00C95531">
              <w:rPr>
                <w:rFonts w:ascii="Arial" w:hAnsi="Arial" w:cs="Arial"/>
                <w:sz w:val="28"/>
                <w:szCs w:val="28"/>
              </w:rPr>
              <w:t>business</w:t>
            </w:r>
            <w:r w:rsidR="00F85E96" w:rsidRPr="00C95531">
              <w:rPr>
                <w:rFonts w:ascii="Arial" w:hAnsi="Arial" w:cs="Arial"/>
                <w:sz w:val="28"/>
                <w:szCs w:val="28"/>
              </w:rPr>
              <w:t xml:space="preserve"> student reported </w:t>
            </w:r>
            <w:r w:rsidR="00AD701D">
              <w:rPr>
                <w:rFonts w:ascii="Arial" w:hAnsi="Arial" w:cs="Arial"/>
                <w:sz w:val="28"/>
                <w:szCs w:val="28"/>
              </w:rPr>
              <w:t xml:space="preserve">that </w:t>
            </w:r>
            <w:proofErr w:type="gramStart"/>
            <w:r w:rsidR="00AD701D">
              <w:rPr>
                <w:rFonts w:ascii="Arial" w:hAnsi="Arial" w:cs="Arial"/>
                <w:sz w:val="28"/>
                <w:szCs w:val="28"/>
              </w:rPr>
              <w:t>a number of</w:t>
            </w:r>
            <w:proofErr w:type="gramEnd"/>
            <w:r w:rsidR="00AD701D">
              <w:rPr>
                <w:rFonts w:ascii="Arial" w:hAnsi="Arial" w:cs="Arial"/>
                <w:sz w:val="28"/>
                <w:szCs w:val="28"/>
              </w:rPr>
              <w:t xml:space="preserve"> students on the course had received nearly identical feedback, despite some students scoring a firs</w:t>
            </w:r>
            <w:r w:rsidR="001B77DC">
              <w:rPr>
                <w:rFonts w:ascii="Arial" w:hAnsi="Arial" w:cs="Arial"/>
                <w:sz w:val="28"/>
                <w:szCs w:val="28"/>
              </w:rPr>
              <w:t>t-</w:t>
            </w:r>
            <w:r w:rsidR="00AD701D">
              <w:rPr>
                <w:rFonts w:ascii="Arial" w:hAnsi="Arial" w:cs="Arial"/>
                <w:sz w:val="28"/>
                <w:szCs w:val="28"/>
              </w:rPr>
              <w:t xml:space="preserve">class mark, and others scoring a third. As such, students have questioned the validity </w:t>
            </w:r>
            <w:r w:rsidR="00737D78">
              <w:rPr>
                <w:rFonts w:ascii="Arial" w:hAnsi="Arial" w:cs="Arial"/>
                <w:sz w:val="28"/>
                <w:szCs w:val="28"/>
              </w:rPr>
              <w:t>and usefulness of the feedback provided on their course</w:t>
            </w:r>
            <w:r w:rsidR="002242AC">
              <w:rPr>
                <w:rFonts w:ascii="Arial" w:hAnsi="Arial" w:cs="Arial"/>
                <w:sz w:val="28"/>
                <w:szCs w:val="28"/>
              </w:rPr>
              <w:t xml:space="preserve">. </w:t>
            </w:r>
            <w:r w:rsidR="00AD701D" w:rsidRPr="00AD701D">
              <w:rPr>
                <w:rFonts w:ascii="ArialMT" w:hAnsi="ArialMT"/>
                <w:sz w:val="28"/>
                <w:szCs w:val="28"/>
              </w:rPr>
              <w:t xml:space="preserve">The University has </w:t>
            </w:r>
            <w:r w:rsidR="004A0C67">
              <w:rPr>
                <w:rFonts w:ascii="ArialMT" w:hAnsi="ArialMT"/>
                <w:sz w:val="28"/>
                <w:szCs w:val="28"/>
              </w:rPr>
              <w:t xml:space="preserve">already set out </w:t>
            </w:r>
            <w:r w:rsidR="00AD701D" w:rsidRPr="00AD701D">
              <w:rPr>
                <w:rFonts w:ascii="ArialMT" w:hAnsi="ArialMT"/>
                <w:sz w:val="28"/>
                <w:szCs w:val="28"/>
              </w:rPr>
              <w:t>minimum expectations of its teaching practices, available in Chapter 11 of the Quality Handboo</w:t>
            </w:r>
            <w:r w:rsidR="00E8222A">
              <w:rPr>
                <w:rFonts w:ascii="ArialMT" w:hAnsi="ArialMT"/>
                <w:sz w:val="28"/>
                <w:szCs w:val="28"/>
              </w:rPr>
              <w:t xml:space="preserve">k, which stipulate that </w:t>
            </w:r>
            <w:r w:rsidR="00AD701D" w:rsidRPr="00AD701D">
              <w:rPr>
                <w:rFonts w:ascii="ArialMT" w:hAnsi="ArialMT"/>
                <w:sz w:val="28"/>
                <w:szCs w:val="28"/>
              </w:rPr>
              <w:t>a detailed and comprehensive assignment brief for each assignment and associated grading criteria</w:t>
            </w:r>
            <w:r w:rsidR="00E8222A">
              <w:rPr>
                <w:rFonts w:ascii="ArialMT" w:hAnsi="ArialMT"/>
                <w:sz w:val="28"/>
                <w:szCs w:val="28"/>
              </w:rPr>
              <w:t xml:space="preserve"> must be available to students, and grading must sufficiently be justified following that prespecified </w:t>
            </w:r>
            <w:r w:rsidR="004A0C67">
              <w:rPr>
                <w:rFonts w:ascii="ArialMT" w:hAnsi="ArialMT"/>
                <w:sz w:val="28"/>
                <w:szCs w:val="28"/>
              </w:rPr>
              <w:t xml:space="preserve">grading </w:t>
            </w:r>
            <w:r w:rsidR="00E8222A">
              <w:rPr>
                <w:rFonts w:ascii="ArialMT" w:hAnsi="ArialMT"/>
                <w:sz w:val="28"/>
                <w:szCs w:val="28"/>
              </w:rPr>
              <w:t>criteria</w:t>
            </w:r>
            <w:r w:rsidR="00AD701D" w:rsidRPr="00AD701D">
              <w:rPr>
                <w:rFonts w:ascii="ArialMT" w:hAnsi="ArialMT"/>
                <w:sz w:val="28"/>
                <w:szCs w:val="28"/>
              </w:rPr>
              <w:t xml:space="preserve">. </w:t>
            </w:r>
            <w:r w:rsidR="002242AC">
              <w:rPr>
                <w:rFonts w:ascii="ArialMT" w:hAnsi="ArialMT"/>
                <w:sz w:val="28"/>
                <w:szCs w:val="28"/>
              </w:rPr>
              <w:t xml:space="preserve">However, </w:t>
            </w:r>
            <w:proofErr w:type="gramStart"/>
            <w:r w:rsidR="002242AC">
              <w:rPr>
                <w:rFonts w:ascii="ArialMT" w:hAnsi="ArialMT"/>
                <w:sz w:val="28"/>
                <w:szCs w:val="28"/>
              </w:rPr>
              <w:t>similar to</w:t>
            </w:r>
            <w:proofErr w:type="gramEnd"/>
            <w:r w:rsidR="002242AC">
              <w:rPr>
                <w:rFonts w:ascii="ArialMT" w:hAnsi="ArialMT"/>
                <w:sz w:val="28"/>
                <w:szCs w:val="28"/>
              </w:rPr>
              <w:t xml:space="preserve"> the PAT policy, </w:t>
            </w:r>
            <w:r w:rsidR="002242AC">
              <w:rPr>
                <w:rFonts w:ascii="ArialMT" w:hAnsi="ArialMT"/>
                <w:sz w:val="28"/>
                <w:szCs w:val="28"/>
              </w:rPr>
              <w:lastRenderedPageBreak/>
              <w:t xml:space="preserve">evidence </w:t>
            </w:r>
            <w:r w:rsidR="004A0C67">
              <w:rPr>
                <w:rFonts w:ascii="ArialMT" w:hAnsi="ArialMT"/>
                <w:sz w:val="28"/>
                <w:szCs w:val="28"/>
              </w:rPr>
              <w:t xml:space="preserve">from student feedback reports </w:t>
            </w:r>
            <w:r w:rsidR="002242AC">
              <w:rPr>
                <w:rFonts w:ascii="ArialMT" w:hAnsi="ArialMT"/>
                <w:sz w:val="28"/>
                <w:szCs w:val="28"/>
              </w:rPr>
              <w:t xml:space="preserve">suggests a lack of adherence </w:t>
            </w:r>
            <w:r w:rsidR="00E8222A">
              <w:rPr>
                <w:rFonts w:ascii="ArialMT" w:hAnsi="ArialMT"/>
                <w:sz w:val="28"/>
                <w:szCs w:val="28"/>
              </w:rPr>
              <w:t xml:space="preserve">to the Quality Handbook </w:t>
            </w:r>
            <w:r w:rsidR="004A0C67">
              <w:rPr>
                <w:rFonts w:ascii="ArialMT" w:hAnsi="ArialMT"/>
                <w:sz w:val="28"/>
                <w:szCs w:val="28"/>
              </w:rPr>
              <w:t>on</w:t>
            </w:r>
            <w:r w:rsidR="002242AC">
              <w:rPr>
                <w:rFonts w:ascii="ArialMT" w:hAnsi="ArialMT"/>
                <w:sz w:val="28"/>
                <w:szCs w:val="28"/>
              </w:rPr>
              <w:t xml:space="preserve"> some courses.</w:t>
            </w:r>
          </w:p>
        </w:tc>
      </w:tr>
      <w:tr w:rsidR="003448AD" w:rsidRPr="006543D2" w14:paraId="635319D5" w14:textId="77777777" w:rsidTr="008207AE">
        <w:trPr>
          <w:trHeight w:val="3395"/>
        </w:trPr>
        <w:tc>
          <w:tcPr>
            <w:tcW w:w="9010" w:type="dxa"/>
            <w:tcBorders>
              <w:top w:val="single" w:sz="4" w:space="0" w:color="auto"/>
            </w:tcBorders>
          </w:tcPr>
          <w:p w14:paraId="3998592F" w14:textId="77777777" w:rsidR="003448AD" w:rsidRPr="00F85E96" w:rsidRDefault="003448AD" w:rsidP="008207AE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F85E96">
              <w:rPr>
                <w:rFonts w:ascii="Arial" w:hAnsi="Arial" w:cs="Arial"/>
                <w:b/>
                <w:bCs/>
                <w:sz w:val="32"/>
                <w:szCs w:val="32"/>
              </w:rPr>
              <w:lastRenderedPageBreak/>
              <w:t>How does this impact students?</w:t>
            </w:r>
          </w:p>
          <w:p w14:paraId="24A23079" w14:textId="1E639005" w:rsidR="003448AD" w:rsidRDefault="003448AD" w:rsidP="008207A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793BD38C" w14:textId="6F735EA3" w:rsidR="000B0A9F" w:rsidRDefault="001B7CA0" w:rsidP="004B4E84">
            <w:pPr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Insufficient</w:t>
            </w:r>
            <w:r w:rsidR="00E111F7" w:rsidRPr="004B4E84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provision of academic, administrative and welfare services </w:t>
            </w:r>
            <w:r w:rsidR="004B4E84" w:rsidRPr="004B4E84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by university providers </w:t>
            </w:r>
            <w:r w:rsidR="00E111F7" w:rsidRPr="004B4E84">
              <w:rPr>
                <w:rFonts w:ascii="Arial" w:hAnsi="Arial" w:cs="Arial"/>
                <w:color w:val="000000" w:themeColor="text1"/>
                <w:sz w:val="28"/>
                <w:szCs w:val="28"/>
              </w:rPr>
              <w:t>can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negatively impact students in a variety of ways. </w:t>
            </w:r>
            <w:proofErr w:type="gramStart"/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In particular, research</w:t>
            </w:r>
            <w:proofErr w:type="gramEnd"/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indicates that </w:t>
            </w:r>
            <w:r w:rsidR="00CC5805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negative 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institutional factors can</w:t>
            </w:r>
            <w:r w:rsidR="00E111F7" w:rsidRPr="004B4E84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contribute to</w:t>
            </w:r>
            <w:r w:rsidR="00CC5805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a</w:t>
            </w:r>
            <w:r w:rsidR="00E111F7" w:rsidRPr="004B4E84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lack of retention</w:t>
            </w:r>
            <w:r w:rsidR="00CC5805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of students</w:t>
            </w:r>
            <w:r w:rsidR="00E111F7" w:rsidRPr="004B4E84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, 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as well as </w:t>
            </w:r>
            <w:r w:rsidR="004B7D70" w:rsidRPr="004B4E84">
              <w:rPr>
                <w:rFonts w:ascii="Arial" w:hAnsi="Arial" w:cs="Arial"/>
                <w:color w:val="000000" w:themeColor="text1"/>
                <w:sz w:val="28"/>
                <w:szCs w:val="28"/>
              </w:rPr>
              <w:t>heightened stress</w:t>
            </w:r>
            <w:r w:rsidR="00E8222A" w:rsidRPr="004B4E84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and </w:t>
            </w:r>
            <w:r w:rsidR="00E111F7" w:rsidRPr="004B4E84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poor academic performance 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amongst students. </w:t>
            </w:r>
            <w:r w:rsidR="004B4E84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</w:p>
          <w:p w14:paraId="5CEC5C3D" w14:textId="7D9D00F6" w:rsidR="004B4E84" w:rsidRDefault="004B4E84" w:rsidP="004B4E84">
            <w:pPr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14:paraId="53E47522" w14:textId="511BB337" w:rsidR="004B4E84" w:rsidRDefault="001B7CA0" w:rsidP="004B4E84">
            <w:pPr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NSS da</w:t>
            </w:r>
            <w:r w:rsidR="002E5301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ta 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provides </w:t>
            </w:r>
            <w:r w:rsidR="00CC5805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substantial 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evidence </w:t>
            </w:r>
            <w:r w:rsidR="002E5301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that institutional factors can impact university dropout rates, meaning that students who feel they are receiving </w:t>
            </w:r>
            <w:r w:rsidR="00CC5805">
              <w:rPr>
                <w:rFonts w:ascii="Arial" w:hAnsi="Arial" w:cs="Arial"/>
                <w:color w:val="000000" w:themeColor="text1"/>
                <w:sz w:val="28"/>
                <w:szCs w:val="28"/>
              </w:rPr>
              <w:t>low levels of</w:t>
            </w:r>
            <w:r w:rsidR="002E5301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support from their university provider may be more inclined to withdraw from their studies. </w:t>
            </w:r>
            <w:r w:rsidR="004B4E84">
              <w:rPr>
                <w:rFonts w:ascii="Arial" w:hAnsi="Arial" w:cs="Arial"/>
                <w:color w:val="000000" w:themeColor="text1"/>
                <w:sz w:val="28"/>
                <w:szCs w:val="28"/>
              </w:rPr>
              <w:t>For example, a 2017 report by the University Partnerships Programme (UPP) found a correlation –</w:t>
            </w:r>
            <w:r w:rsidR="00534C94">
              <w:rPr>
                <w:rFonts w:ascii="Arial" w:hAnsi="Arial" w:cs="Arial"/>
                <w:color w:val="000000" w:themeColor="text1"/>
                <w:sz w:val="28"/>
                <w:szCs w:val="28"/>
              </w:rPr>
              <w:t>through analysis of</w:t>
            </w:r>
            <w:r w:rsidR="004B4E84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NSS 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survey </w:t>
            </w:r>
            <w:r w:rsidR="004B4E84">
              <w:rPr>
                <w:rFonts w:ascii="Arial" w:hAnsi="Arial" w:cs="Arial"/>
                <w:color w:val="000000" w:themeColor="text1"/>
                <w:sz w:val="28"/>
                <w:szCs w:val="28"/>
              </w:rPr>
              <w:t>data – between low levels of student satisfaction and high non-completion rates</w:t>
            </w:r>
            <w:r w:rsidR="00760DF9">
              <w:rPr>
                <w:rStyle w:val="FootnoteReference"/>
                <w:rFonts w:ascii="Arial" w:hAnsi="Arial" w:cs="Arial"/>
                <w:color w:val="000000" w:themeColor="text1"/>
                <w:sz w:val="28"/>
                <w:szCs w:val="28"/>
              </w:rPr>
              <w:footnoteReference w:id="1"/>
            </w:r>
            <w:r w:rsidR="004B4E84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. </w:t>
            </w:r>
          </w:p>
          <w:p w14:paraId="308B17FC" w14:textId="4E03C170" w:rsidR="00534C94" w:rsidRDefault="007A0CDA" w:rsidP="002E5301">
            <w:pPr>
              <w:pStyle w:val="NormalWeb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Furthermore, </w:t>
            </w:r>
            <w:proofErr w:type="gramStart"/>
            <w:r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a</w:t>
            </w:r>
            <w:r w:rsidR="002E5301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 number of</w:t>
            </w:r>
            <w:proofErr w:type="gramEnd"/>
            <w:r w:rsidR="002E5301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 students have </w:t>
            </w:r>
            <w:r w:rsidR="001B7CA0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also informed</w:t>
            </w:r>
            <w:r w:rsidR="002E5301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 Beds SU that </w:t>
            </w:r>
            <w:r w:rsidR="00DA3B45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poor </w:t>
            </w:r>
            <w:r w:rsidR="002E5301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service provision from the university </w:t>
            </w:r>
            <w:r w:rsidR="000013D7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– particularly delayed waiting times to important academic and administrative queries – </w:t>
            </w:r>
            <w:r w:rsidR="002E5301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had caused them 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to experience increased levels of </w:t>
            </w:r>
            <w:r w:rsidR="002E5301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stress</w:t>
            </w:r>
            <w:r w:rsidR="000013D7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 and anxiety</w:t>
            </w:r>
            <w:r w:rsidR="002E5301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, which is particularly alarming </w:t>
            </w:r>
            <w:r w:rsidR="00CC5805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in a higher education setting </w:t>
            </w:r>
            <w:r w:rsidR="002E5301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given that stress is a commonly reported impediment to 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overall </w:t>
            </w:r>
            <w:r w:rsidR="002E5301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academic performance. For example, 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in </w:t>
            </w:r>
            <w:r w:rsidR="002E5301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a</w:t>
            </w:r>
            <w:r w:rsidR="00534C94" w:rsidRPr="00534C94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 2019 </w:t>
            </w:r>
            <w:r w:rsidR="002E5301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national </w:t>
            </w:r>
            <w:r w:rsidR="00534C94" w:rsidRPr="00534C94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survey run by the American College Health Association (ACHA)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, </w:t>
            </w:r>
            <w:r w:rsidR="00534C94" w:rsidRPr="00534C94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more than 34% of </w:t>
            </w:r>
            <w:r w:rsidR="000013D7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college </w:t>
            </w:r>
            <w:r w:rsidR="00534C94" w:rsidRPr="00534C94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students </w:t>
            </w:r>
            <w:r w:rsidR="001B7CA0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survey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ed</w:t>
            </w:r>
            <w:r w:rsidR="001B7CA0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534C94" w:rsidRPr="00534C94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felt that stress was the biggest detriment to their academic performance</w:t>
            </w:r>
            <w:r w:rsidR="00C354F1">
              <w:rPr>
                <w:rStyle w:val="FootnoteReference"/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footnoteReference w:id="2"/>
            </w:r>
            <w:r w:rsidR="00534C94" w:rsidRPr="00534C94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. </w:t>
            </w:r>
          </w:p>
          <w:p w14:paraId="6460741B" w14:textId="770F7F57" w:rsidR="007872F1" w:rsidRPr="00DF6602" w:rsidRDefault="007A0CDA" w:rsidP="00DF6602">
            <w:pPr>
              <w:pStyle w:val="NormalWeb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Finally, </w:t>
            </w:r>
            <w:r w:rsidR="00DF6602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research 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suggests that </w:t>
            </w:r>
            <w:r w:rsidR="00DF6602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student dissatisfaction with feedback can stunt academic development. That is, as Deeley et al (2019) note, </w:t>
            </w:r>
            <w:r w:rsidR="00DF6602">
              <w:rPr>
                <w:rFonts w:ascii="Arial" w:hAnsi="Arial" w:cs="Arial"/>
                <w:color w:val="000000" w:themeColor="text1"/>
                <w:sz w:val="28"/>
                <w:szCs w:val="28"/>
              </w:rPr>
              <w:lastRenderedPageBreak/>
              <w:t>it is vital that feedback is used effectively, as constructive, comprehensive and intelligible feedback can help students improve their academic performance as they progress through their studies</w:t>
            </w:r>
            <w:r w:rsidR="00DF6602">
              <w:rPr>
                <w:rStyle w:val="FootnoteReference"/>
                <w:rFonts w:ascii="Arial" w:hAnsi="Arial" w:cs="Arial"/>
                <w:color w:val="000000" w:themeColor="text1"/>
                <w:sz w:val="28"/>
                <w:szCs w:val="28"/>
              </w:rPr>
              <w:footnoteReference w:id="3"/>
            </w:r>
            <w:r w:rsidR="00DF6602">
              <w:rPr>
                <w:rFonts w:ascii="Arial" w:hAnsi="Arial" w:cs="Arial"/>
                <w:color w:val="000000" w:themeColor="text1"/>
                <w:sz w:val="28"/>
                <w:szCs w:val="28"/>
              </w:rPr>
              <w:t>.</w:t>
            </w:r>
          </w:p>
        </w:tc>
      </w:tr>
      <w:tr w:rsidR="003448AD" w14:paraId="52380B71" w14:textId="77777777" w:rsidTr="008207AE">
        <w:trPr>
          <w:trHeight w:val="5094"/>
        </w:trPr>
        <w:tc>
          <w:tcPr>
            <w:tcW w:w="9010" w:type="dxa"/>
          </w:tcPr>
          <w:p w14:paraId="0612DB0C" w14:textId="77777777" w:rsidR="003448AD" w:rsidRPr="00F85E96" w:rsidRDefault="003448AD" w:rsidP="008207AE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F85E96">
              <w:rPr>
                <w:rFonts w:ascii="Arial" w:hAnsi="Arial" w:cs="Arial"/>
                <w:b/>
                <w:bCs/>
                <w:sz w:val="32"/>
                <w:szCs w:val="32"/>
              </w:rPr>
              <w:lastRenderedPageBreak/>
              <w:t>What is the Beds SU ideal?</w:t>
            </w:r>
          </w:p>
          <w:p w14:paraId="3A45D36C" w14:textId="47C3220A" w:rsidR="00E8222A" w:rsidRDefault="00E8222A" w:rsidP="008207AE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39386A62" w14:textId="28EB817C" w:rsidR="00EA3737" w:rsidRPr="00C95531" w:rsidRDefault="00E8222A" w:rsidP="00EA3737">
            <w:pPr>
              <w:jc w:val="both"/>
              <w:rPr>
                <w:rFonts w:ascii="Arial" w:hAnsi="Arial" w:cs="Arial"/>
                <w:i/>
                <w:iCs/>
                <w:sz w:val="28"/>
                <w:szCs w:val="28"/>
              </w:rPr>
            </w:pPr>
            <w:r>
              <w:rPr>
                <w:rFonts w:ascii="Arial" w:hAnsi="Arial" w:cs="Arial"/>
                <w:i/>
                <w:iCs/>
                <w:sz w:val="28"/>
                <w:szCs w:val="28"/>
              </w:rPr>
              <w:t xml:space="preserve">Given the substantial feedback Beds SU has received </w:t>
            </w:r>
            <w:r w:rsidR="00601788">
              <w:rPr>
                <w:rFonts w:ascii="Arial" w:hAnsi="Arial" w:cs="Arial"/>
                <w:i/>
                <w:iCs/>
                <w:sz w:val="28"/>
                <w:szCs w:val="28"/>
              </w:rPr>
              <w:t>regarding</w:t>
            </w:r>
            <w:r>
              <w:rPr>
                <w:rFonts w:ascii="Arial" w:hAnsi="Arial" w:cs="Arial"/>
                <w:i/>
                <w:iCs/>
                <w:sz w:val="28"/>
                <w:szCs w:val="28"/>
              </w:rPr>
              <w:t xml:space="preserve"> </w:t>
            </w:r>
            <w:r w:rsidR="000013D7">
              <w:rPr>
                <w:rFonts w:ascii="Arial" w:hAnsi="Arial" w:cs="Arial"/>
                <w:i/>
                <w:iCs/>
                <w:sz w:val="28"/>
                <w:szCs w:val="28"/>
              </w:rPr>
              <w:t xml:space="preserve">perceived </w:t>
            </w:r>
            <w:r>
              <w:rPr>
                <w:rFonts w:ascii="Arial" w:hAnsi="Arial" w:cs="Arial"/>
                <w:i/>
                <w:iCs/>
                <w:sz w:val="28"/>
                <w:szCs w:val="28"/>
              </w:rPr>
              <w:t>shortcomings in the provi</w:t>
            </w:r>
            <w:r w:rsidR="00601788">
              <w:rPr>
                <w:rFonts w:ascii="Arial" w:hAnsi="Arial" w:cs="Arial"/>
                <w:i/>
                <w:iCs/>
                <w:sz w:val="28"/>
                <w:szCs w:val="28"/>
              </w:rPr>
              <w:t xml:space="preserve">sion of certain services and procedures on the part of the university, as well as inconsistencies in the provision of vital services by differing faculties, the SU believes that a basic </w:t>
            </w:r>
            <w:r w:rsidR="00EA3737" w:rsidRPr="00C95531">
              <w:rPr>
                <w:rFonts w:ascii="Arial" w:hAnsi="Arial" w:cs="Arial"/>
                <w:i/>
                <w:iCs/>
                <w:sz w:val="28"/>
                <w:szCs w:val="28"/>
              </w:rPr>
              <w:t xml:space="preserve">SLA </w:t>
            </w:r>
            <w:r w:rsidR="00601788">
              <w:rPr>
                <w:rFonts w:ascii="Arial" w:hAnsi="Arial" w:cs="Arial"/>
                <w:i/>
                <w:iCs/>
                <w:sz w:val="28"/>
                <w:szCs w:val="28"/>
              </w:rPr>
              <w:t>between the UoB (the provider) and students (the clients) should be instated. The SU propose</w:t>
            </w:r>
            <w:r w:rsidR="004A0C67">
              <w:rPr>
                <w:rFonts w:ascii="Arial" w:hAnsi="Arial" w:cs="Arial"/>
                <w:i/>
                <w:iCs/>
                <w:sz w:val="28"/>
                <w:szCs w:val="28"/>
              </w:rPr>
              <w:t>s that</w:t>
            </w:r>
            <w:r w:rsidR="00601788">
              <w:rPr>
                <w:rFonts w:ascii="Arial" w:hAnsi="Arial" w:cs="Arial"/>
                <w:i/>
                <w:iCs/>
                <w:sz w:val="28"/>
                <w:szCs w:val="28"/>
              </w:rPr>
              <w:t xml:space="preserve"> this SLA </w:t>
            </w:r>
            <w:r w:rsidR="00EA3737" w:rsidRPr="00C95531">
              <w:rPr>
                <w:rFonts w:ascii="Arial" w:hAnsi="Arial" w:cs="Arial"/>
                <w:i/>
                <w:iCs/>
                <w:sz w:val="28"/>
                <w:szCs w:val="28"/>
              </w:rPr>
              <w:t>should include</w:t>
            </w:r>
            <w:r w:rsidR="00601788">
              <w:rPr>
                <w:rFonts w:ascii="Arial" w:hAnsi="Arial" w:cs="Arial"/>
                <w:i/>
                <w:iCs/>
                <w:sz w:val="28"/>
                <w:szCs w:val="28"/>
              </w:rPr>
              <w:t xml:space="preserve"> the following: </w:t>
            </w:r>
          </w:p>
          <w:p w14:paraId="763855CC" w14:textId="77777777" w:rsidR="00C95531" w:rsidRPr="00C95531" w:rsidRDefault="00C95531" w:rsidP="00C95531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7FAC772D" w14:textId="0F922F96" w:rsidR="00C95531" w:rsidRPr="00C95531" w:rsidRDefault="00C95531" w:rsidP="00C95531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95531">
              <w:rPr>
                <w:rFonts w:ascii="Arial" w:hAnsi="Arial" w:cs="Arial"/>
                <w:b/>
                <w:bCs/>
                <w:sz w:val="28"/>
                <w:szCs w:val="28"/>
              </w:rPr>
              <w:t>Provider Responsibilities:</w:t>
            </w:r>
          </w:p>
          <w:p w14:paraId="2C4B3648" w14:textId="07E31015" w:rsidR="00EA3737" w:rsidRPr="00DA43E9" w:rsidRDefault="00C95531" w:rsidP="00DA43E9">
            <w:pPr>
              <w:pStyle w:val="NormalWeb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DA43E9">
              <w:rPr>
                <w:rFonts w:ascii="Arial" w:hAnsi="Arial" w:cs="Arial"/>
                <w:sz w:val="28"/>
                <w:szCs w:val="28"/>
              </w:rPr>
              <w:t xml:space="preserve">To ensure that all </w:t>
            </w:r>
            <w:r w:rsidR="00EA3737" w:rsidRPr="00DA43E9">
              <w:rPr>
                <w:rFonts w:ascii="Arial" w:hAnsi="Arial" w:cs="Arial"/>
                <w:sz w:val="28"/>
                <w:szCs w:val="28"/>
              </w:rPr>
              <w:t xml:space="preserve">academic related student enquiries are handled </w:t>
            </w:r>
            <w:r w:rsidR="00DF0602">
              <w:rPr>
                <w:rFonts w:ascii="Arial" w:hAnsi="Arial" w:cs="Arial"/>
                <w:sz w:val="28"/>
                <w:szCs w:val="28"/>
              </w:rPr>
              <w:t>by the relevant UoB party (</w:t>
            </w:r>
            <w:proofErr w:type="gramStart"/>
            <w:r w:rsidR="00DF0602">
              <w:rPr>
                <w:rFonts w:ascii="Arial" w:hAnsi="Arial" w:cs="Arial"/>
                <w:sz w:val="28"/>
                <w:szCs w:val="28"/>
              </w:rPr>
              <w:t>i.e.</w:t>
            </w:r>
            <w:proofErr w:type="gramEnd"/>
            <w:r w:rsidR="00DF0602">
              <w:rPr>
                <w:rFonts w:ascii="Arial" w:hAnsi="Arial" w:cs="Arial"/>
                <w:sz w:val="28"/>
                <w:szCs w:val="28"/>
              </w:rPr>
              <w:t xml:space="preserve"> course coordinators, teaching staff) </w:t>
            </w:r>
            <w:r w:rsidR="00EA3737" w:rsidRPr="00DA43E9">
              <w:rPr>
                <w:rFonts w:ascii="Arial" w:hAnsi="Arial" w:cs="Arial"/>
                <w:sz w:val="28"/>
                <w:szCs w:val="28"/>
              </w:rPr>
              <w:t>within a prespecified time period (i.e. 2 working days)</w:t>
            </w:r>
          </w:p>
          <w:p w14:paraId="5C6E44D7" w14:textId="0D2275A3" w:rsidR="00EA3737" w:rsidRDefault="00C95531" w:rsidP="00DA43E9">
            <w:pPr>
              <w:pStyle w:val="NormalWeb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DA43E9">
              <w:rPr>
                <w:rFonts w:ascii="Arial" w:hAnsi="Arial" w:cs="Arial"/>
                <w:sz w:val="28"/>
                <w:szCs w:val="28"/>
              </w:rPr>
              <w:t>To ensure that all</w:t>
            </w:r>
            <w:r w:rsidR="00EA3737" w:rsidRPr="00DA43E9">
              <w:rPr>
                <w:rFonts w:ascii="Arial" w:hAnsi="Arial" w:cs="Arial"/>
                <w:sz w:val="28"/>
                <w:szCs w:val="28"/>
              </w:rPr>
              <w:t xml:space="preserve"> general, administrative and welfare enquiries are handled </w:t>
            </w:r>
            <w:r w:rsidR="00DF0602">
              <w:rPr>
                <w:rFonts w:ascii="Arial" w:hAnsi="Arial" w:cs="Arial"/>
                <w:sz w:val="28"/>
                <w:szCs w:val="28"/>
              </w:rPr>
              <w:t>by the relevant UoB party (</w:t>
            </w:r>
            <w:proofErr w:type="gramStart"/>
            <w:r w:rsidR="00DF0602">
              <w:rPr>
                <w:rFonts w:ascii="Arial" w:hAnsi="Arial" w:cs="Arial"/>
                <w:sz w:val="28"/>
                <w:szCs w:val="28"/>
              </w:rPr>
              <w:t>i.e.</w:t>
            </w:r>
            <w:proofErr w:type="gramEnd"/>
            <w:r w:rsidR="00DF0602">
              <w:rPr>
                <w:rFonts w:ascii="Arial" w:hAnsi="Arial" w:cs="Arial"/>
                <w:sz w:val="28"/>
                <w:szCs w:val="28"/>
              </w:rPr>
              <w:t xml:space="preserve"> SID) </w:t>
            </w:r>
            <w:r w:rsidR="00EA3737" w:rsidRPr="00DA43E9">
              <w:rPr>
                <w:rFonts w:ascii="Arial" w:hAnsi="Arial" w:cs="Arial"/>
                <w:sz w:val="28"/>
                <w:szCs w:val="28"/>
              </w:rPr>
              <w:t>within a prespecified time period (i.e. 3 working days)</w:t>
            </w:r>
          </w:p>
          <w:p w14:paraId="15BD841E" w14:textId="09AE0A3D" w:rsidR="00D32396" w:rsidRDefault="00D32396" w:rsidP="00DA43E9">
            <w:pPr>
              <w:pStyle w:val="NormalWeb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In instances where </w:t>
            </w:r>
            <w:r w:rsidR="002242AC">
              <w:rPr>
                <w:rFonts w:ascii="Arial" w:hAnsi="Arial" w:cs="Arial"/>
                <w:sz w:val="28"/>
                <w:szCs w:val="28"/>
              </w:rPr>
              <w:t xml:space="preserve">such </w:t>
            </w:r>
            <w:r w:rsidR="00E111F7">
              <w:rPr>
                <w:rFonts w:ascii="Arial" w:hAnsi="Arial" w:cs="Arial"/>
                <w:sz w:val="28"/>
                <w:szCs w:val="28"/>
              </w:rPr>
              <w:t xml:space="preserve">response timeframes are not upheld, the provider should outline and follow a set process for </w:t>
            </w:r>
            <w:r w:rsidR="002242AC">
              <w:rPr>
                <w:rFonts w:ascii="Arial" w:hAnsi="Arial" w:cs="Arial"/>
                <w:sz w:val="28"/>
                <w:szCs w:val="28"/>
              </w:rPr>
              <w:t xml:space="preserve">enquiry </w:t>
            </w:r>
            <w:r w:rsidR="00E111F7">
              <w:rPr>
                <w:rFonts w:ascii="Arial" w:hAnsi="Arial" w:cs="Arial"/>
                <w:sz w:val="28"/>
                <w:szCs w:val="28"/>
              </w:rPr>
              <w:t>resolution/escalation</w:t>
            </w:r>
            <w:r w:rsidR="00DF0602">
              <w:rPr>
                <w:rFonts w:ascii="Arial" w:hAnsi="Arial" w:cs="Arial"/>
                <w:sz w:val="28"/>
                <w:szCs w:val="28"/>
              </w:rPr>
              <w:t xml:space="preserve">, and make this information </w:t>
            </w:r>
            <w:r w:rsidR="00A35BEA">
              <w:rPr>
                <w:rFonts w:ascii="Arial" w:hAnsi="Arial" w:cs="Arial"/>
                <w:sz w:val="28"/>
                <w:szCs w:val="28"/>
              </w:rPr>
              <w:t xml:space="preserve">clearly </w:t>
            </w:r>
            <w:r w:rsidR="00DF0602">
              <w:rPr>
                <w:rFonts w:ascii="Arial" w:hAnsi="Arial" w:cs="Arial"/>
                <w:sz w:val="28"/>
                <w:szCs w:val="28"/>
              </w:rPr>
              <w:t xml:space="preserve">visible to students via the UoB website </w:t>
            </w:r>
          </w:p>
          <w:p w14:paraId="51194FD1" w14:textId="60B9EB2E" w:rsidR="00DF0602" w:rsidRPr="00DF0602" w:rsidRDefault="00DF0602" w:rsidP="00DF0602">
            <w:pPr>
              <w:pStyle w:val="NormalWeb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All academic staff</w:t>
            </w:r>
            <w:r w:rsidRPr="00DA43E9">
              <w:rPr>
                <w:rFonts w:ascii="Arial" w:hAnsi="Arial" w:cs="Arial"/>
                <w:sz w:val="28"/>
                <w:szCs w:val="28"/>
              </w:rPr>
              <w:t xml:space="preserve"> should </w:t>
            </w:r>
            <w:r>
              <w:rPr>
                <w:rFonts w:ascii="Arial" w:hAnsi="Arial" w:cs="Arial"/>
                <w:sz w:val="28"/>
                <w:szCs w:val="28"/>
              </w:rPr>
              <w:t xml:space="preserve">be effectively briefed on </w:t>
            </w:r>
            <w:r w:rsidR="00A35BEA">
              <w:rPr>
                <w:rFonts w:ascii="Arial" w:hAnsi="Arial" w:cs="Arial"/>
                <w:sz w:val="28"/>
                <w:szCs w:val="28"/>
              </w:rPr>
              <w:t xml:space="preserve">the nature of </w:t>
            </w:r>
            <w:r w:rsidRPr="00DA43E9">
              <w:rPr>
                <w:rFonts w:ascii="Arial" w:hAnsi="Arial" w:cs="Arial"/>
                <w:sz w:val="28"/>
                <w:szCs w:val="28"/>
              </w:rPr>
              <w:t xml:space="preserve">general UoB </w:t>
            </w:r>
            <w:r>
              <w:rPr>
                <w:rFonts w:ascii="Arial" w:hAnsi="Arial" w:cs="Arial"/>
                <w:sz w:val="28"/>
                <w:szCs w:val="28"/>
              </w:rPr>
              <w:t xml:space="preserve">administrative and pastoral </w:t>
            </w:r>
            <w:r w:rsidRPr="00DA43E9">
              <w:rPr>
                <w:rFonts w:ascii="Arial" w:hAnsi="Arial" w:cs="Arial"/>
                <w:sz w:val="28"/>
                <w:szCs w:val="28"/>
              </w:rPr>
              <w:t xml:space="preserve">services – such as SID, </w:t>
            </w:r>
            <w:r>
              <w:rPr>
                <w:rFonts w:ascii="Arial" w:hAnsi="Arial" w:cs="Arial"/>
                <w:sz w:val="28"/>
                <w:szCs w:val="28"/>
              </w:rPr>
              <w:t>student finance and advice services</w:t>
            </w:r>
            <w:r w:rsidRPr="00DA43E9">
              <w:rPr>
                <w:rFonts w:ascii="Arial" w:hAnsi="Arial" w:cs="Arial"/>
                <w:sz w:val="28"/>
                <w:szCs w:val="28"/>
              </w:rPr>
              <w:t xml:space="preserve"> –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so as to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effectively signpost students who contact them to the most relevant university service </w:t>
            </w:r>
            <w:r w:rsidR="00A35BEA">
              <w:rPr>
                <w:rFonts w:ascii="Arial" w:hAnsi="Arial" w:cs="Arial"/>
                <w:sz w:val="28"/>
                <w:szCs w:val="28"/>
              </w:rPr>
              <w:t xml:space="preserve">offering </w:t>
            </w:r>
          </w:p>
          <w:p w14:paraId="12CDDCB0" w14:textId="16CA1FB3" w:rsidR="00EA3737" w:rsidRPr="00DA43E9" w:rsidRDefault="00C95531" w:rsidP="00DA43E9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DA43E9">
              <w:rPr>
                <w:rFonts w:ascii="Arial" w:hAnsi="Arial" w:cs="Arial"/>
                <w:sz w:val="28"/>
                <w:szCs w:val="28"/>
              </w:rPr>
              <w:t>To carry out monitoring</w:t>
            </w:r>
            <w:r w:rsidR="00EA3737" w:rsidRPr="00DA43E9">
              <w:rPr>
                <w:rFonts w:ascii="Arial" w:hAnsi="Arial" w:cs="Arial"/>
                <w:sz w:val="28"/>
                <w:szCs w:val="28"/>
              </w:rPr>
              <w:t xml:space="preserve"> procedures</w:t>
            </w:r>
            <w:r w:rsidR="00DA43E9">
              <w:rPr>
                <w:rFonts w:ascii="Arial" w:hAnsi="Arial" w:cs="Arial"/>
                <w:sz w:val="28"/>
                <w:szCs w:val="28"/>
              </w:rPr>
              <w:t xml:space="preserve">/ an internal audit </w:t>
            </w:r>
            <w:r w:rsidR="00DF0602">
              <w:rPr>
                <w:rFonts w:ascii="Arial" w:hAnsi="Arial" w:cs="Arial"/>
                <w:sz w:val="28"/>
                <w:szCs w:val="28"/>
              </w:rPr>
              <w:t xml:space="preserve">at AB level </w:t>
            </w:r>
            <w:r w:rsidRPr="00DA43E9">
              <w:rPr>
                <w:rFonts w:ascii="Arial" w:hAnsi="Arial" w:cs="Arial"/>
                <w:sz w:val="28"/>
                <w:szCs w:val="28"/>
              </w:rPr>
              <w:t>so to ensure</w:t>
            </w:r>
            <w:r w:rsidR="00EA3737" w:rsidRPr="00DA43E9">
              <w:rPr>
                <w:rFonts w:ascii="Arial" w:hAnsi="Arial" w:cs="Arial"/>
                <w:sz w:val="28"/>
                <w:szCs w:val="28"/>
              </w:rPr>
              <w:t xml:space="preserve"> that university</w:t>
            </w:r>
            <w:r w:rsidR="002242AC">
              <w:rPr>
                <w:rFonts w:ascii="Arial" w:hAnsi="Arial" w:cs="Arial"/>
                <w:sz w:val="28"/>
                <w:szCs w:val="28"/>
              </w:rPr>
              <w:t>-</w:t>
            </w:r>
            <w:r w:rsidR="00EA3737" w:rsidRPr="00DA43E9">
              <w:rPr>
                <w:rFonts w:ascii="Arial" w:hAnsi="Arial" w:cs="Arial"/>
                <w:sz w:val="28"/>
                <w:szCs w:val="28"/>
              </w:rPr>
              <w:t xml:space="preserve">wide </w:t>
            </w:r>
            <w:r w:rsidR="002242AC">
              <w:rPr>
                <w:rFonts w:ascii="Arial" w:hAnsi="Arial" w:cs="Arial"/>
                <w:sz w:val="28"/>
                <w:szCs w:val="28"/>
              </w:rPr>
              <w:t xml:space="preserve">processes and </w:t>
            </w:r>
            <w:r w:rsidR="00EA3737" w:rsidRPr="00DA43E9">
              <w:rPr>
                <w:rFonts w:ascii="Arial" w:hAnsi="Arial" w:cs="Arial"/>
                <w:sz w:val="28"/>
                <w:szCs w:val="28"/>
              </w:rPr>
              <w:t xml:space="preserve">policies – such as </w:t>
            </w:r>
            <w:r w:rsidR="00EA3737" w:rsidRPr="00DA43E9">
              <w:rPr>
                <w:rFonts w:ascii="Arial" w:hAnsi="Arial" w:cs="Arial"/>
                <w:sz w:val="28"/>
                <w:szCs w:val="28"/>
              </w:rPr>
              <w:lastRenderedPageBreak/>
              <w:t xml:space="preserve">the PAT Policy and </w:t>
            </w:r>
            <w:r w:rsidR="00B32FD0">
              <w:rPr>
                <w:rFonts w:ascii="Arial" w:hAnsi="Arial" w:cs="Arial"/>
                <w:sz w:val="28"/>
                <w:szCs w:val="28"/>
              </w:rPr>
              <w:t xml:space="preserve">the Quality </w:t>
            </w:r>
            <w:r w:rsidR="002242AC">
              <w:rPr>
                <w:rFonts w:ascii="Arial" w:hAnsi="Arial" w:cs="Arial"/>
                <w:sz w:val="28"/>
                <w:szCs w:val="28"/>
              </w:rPr>
              <w:t>Handbook</w:t>
            </w:r>
            <w:r w:rsidR="00EA3737" w:rsidRPr="00DA43E9">
              <w:rPr>
                <w:rFonts w:ascii="Arial" w:hAnsi="Arial" w:cs="Arial"/>
                <w:sz w:val="28"/>
                <w:szCs w:val="28"/>
              </w:rPr>
              <w:t xml:space="preserve"> - are being upheld across all courses offered by the university.</w:t>
            </w:r>
          </w:p>
          <w:p w14:paraId="2A591E39" w14:textId="3FA5E710" w:rsidR="00C95531" w:rsidRDefault="00C95531" w:rsidP="00DA43E9">
            <w:pPr>
              <w:pStyle w:val="NormalWeb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DA43E9">
              <w:rPr>
                <w:rFonts w:ascii="Arial" w:hAnsi="Arial" w:cs="Arial"/>
                <w:sz w:val="28"/>
                <w:szCs w:val="28"/>
              </w:rPr>
              <w:t xml:space="preserve">To ensure that students </w:t>
            </w:r>
            <w:r w:rsidR="00DA43E9" w:rsidRPr="00DA43E9">
              <w:rPr>
                <w:rFonts w:ascii="Arial" w:hAnsi="Arial" w:cs="Arial"/>
                <w:sz w:val="28"/>
                <w:szCs w:val="28"/>
              </w:rPr>
              <w:t xml:space="preserve">on all courses </w:t>
            </w:r>
            <w:r w:rsidRPr="00DA43E9">
              <w:rPr>
                <w:rFonts w:ascii="Arial" w:hAnsi="Arial" w:cs="Arial"/>
                <w:sz w:val="28"/>
                <w:szCs w:val="28"/>
              </w:rPr>
              <w:t xml:space="preserve">are provided with sufficient </w:t>
            </w:r>
            <w:r w:rsidR="00DA43E9" w:rsidRPr="00DA43E9">
              <w:rPr>
                <w:rFonts w:ascii="Arial" w:hAnsi="Arial" w:cs="Arial"/>
                <w:sz w:val="28"/>
                <w:szCs w:val="28"/>
              </w:rPr>
              <w:t xml:space="preserve">information </w:t>
            </w:r>
            <w:r w:rsidRPr="00DA43E9">
              <w:rPr>
                <w:rFonts w:ascii="Arial" w:hAnsi="Arial" w:cs="Arial"/>
                <w:sz w:val="28"/>
                <w:szCs w:val="28"/>
              </w:rPr>
              <w:t>materials – such as a course handbook and the student PAT handbook – at the beginning of every academic year</w:t>
            </w:r>
          </w:p>
          <w:p w14:paraId="5A9E1BE4" w14:textId="5791BA75" w:rsidR="00A12A91" w:rsidRPr="00DA43E9" w:rsidRDefault="00A12A91" w:rsidP="00DA43E9">
            <w:pPr>
              <w:pStyle w:val="NormalWeb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To ensure that information regarding university policies, procedure</w:t>
            </w:r>
            <w:r w:rsidR="00A35BEA">
              <w:rPr>
                <w:rFonts w:ascii="Arial" w:hAnsi="Arial" w:cs="Arial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 xml:space="preserve"> and services </w:t>
            </w:r>
            <w:r w:rsidR="00A35BEA">
              <w:rPr>
                <w:rFonts w:ascii="Arial" w:hAnsi="Arial" w:cs="Arial"/>
                <w:sz w:val="28"/>
                <w:szCs w:val="28"/>
              </w:rPr>
              <w:t>is</w:t>
            </w:r>
            <w:r>
              <w:rPr>
                <w:rFonts w:ascii="Arial" w:hAnsi="Arial" w:cs="Arial"/>
                <w:sz w:val="28"/>
                <w:szCs w:val="28"/>
              </w:rPr>
              <w:t xml:space="preserve"> made clear and accessible </w:t>
            </w:r>
            <w:r w:rsidR="00DF0602">
              <w:rPr>
                <w:rFonts w:ascii="Arial" w:hAnsi="Arial" w:cs="Arial"/>
                <w:sz w:val="28"/>
                <w:szCs w:val="28"/>
              </w:rPr>
              <w:t xml:space="preserve">to students </w:t>
            </w:r>
            <w:r>
              <w:rPr>
                <w:rFonts w:ascii="Arial" w:hAnsi="Arial" w:cs="Arial"/>
                <w:sz w:val="28"/>
                <w:szCs w:val="28"/>
              </w:rPr>
              <w:t>on the provider website</w:t>
            </w:r>
          </w:p>
          <w:p w14:paraId="63EB3AB5" w14:textId="78460967" w:rsidR="001B5F77" w:rsidRPr="00DC77DE" w:rsidRDefault="006E078A" w:rsidP="00DC77DE">
            <w:pPr>
              <w:pStyle w:val="NormalWeb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To e</w:t>
            </w:r>
            <w:r w:rsidR="00DA43E9" w:rsidRPr="00DA43E9">
              <w:rPr>
                <w:rFonts w:ascii="Arial" w:hAnsi="Arial" w:cs="Arial"/>
                <w:sz w:val="28"/>
                <w:szCs w:val="28"/>
              </w:rPr>
              <w:t>nsure that students are provided with an accurate timetable – including both class times and locations</w:t>
            </w:r>
            <w:r w:rsidR="00A35BEA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DA43E9" w:rsidRPr="00DA43E9">
              <w:rPr>
                <w:rFonts w:ascii="Arial" w:hAnsi="Arial" w:cs="Arial"/>
                <w:sz w:val="28"/>
                <w:szCs w:val="28"/>
              </w:rPr>
              <w:t>– prior to every academic term</w:t>
            </w:r>
          </w:p>
        </w:tc>
      </w:tr>
    </w:tbl>
    <w:p w14:paraId="4B1BD826" w14:textId="77777777" w:rsidR="003448AD" w:rsidRDefault="003448AD" w:rsidP="003448AD"/>
    <w:p w14:paraId="06400B71" w14:textId="77777777" w:rsidR="003448AD" w:rsidRDefault="003448AD" w:rsidP="003448AD"/>
    <w:p w14:paraId="62039529" w14:textId="77777777" w:rsidR="003448AD" w:rsidRDefault="003448AD" w:rsidP="003448AD"/>
    <w:p w14:paraId="50B54078" w14:textId="77777777" w:rsidR="003448AD" w:rsidRDefault="003448AD"/>
    <w:sectPr w:rsidR="003448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60D5F" w14:textId="77777777" w:rsidR="009D4A4E" w:rsidRDefault="009D4A4E" w:rsidP="003448AD">
      <w:r>
        <w:separator/>
      </w:r>
    </w:p>
  </w:endnote>
  <w:endnote w:type="continuationSeparator" w:id="0">
    <w:p w14:paraId="116BFCC5" w14:textId="77777777" w:rsidR="009D4A4E" w:rsidRDefault="009D4A4E" w:rsidP="00344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DFFDD" w14:textId="77777777" w:rsidR="00AE569E" w:rsidRDefault="00AE56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EB02D" w14:textId="77777777" w:rsidR="00AE569E" w:rsidRDefault="00AE569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43A84" w14:textId="77777777" w:rsidR="00AE569E" w:rsidRDefault="00AE56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AF322" w14:textId="77777777" w:rsidR="009D4A4E" w:rsidRDefault="009D4A4E" w:rsidP="003448AD">
      <w:r>
        <w:separator/>
      </w:r>
    </w:p>
  </w:footnote>
  <w:footnote w:type="continuationSeparator" w:id="0">
    <w:p w14:paraId="3AC4D852" w14:textId="77777777" w:rsidR="009D4A4E" w:rsidRDefault="009D4A4E" w:rsidP="003448AD">
      <w:r>
        <w:continuationSeparator/>
      </w:r>
    </w:p>
  </w:footnote>
  <w:footnote w:id="1">
    <w:p w14:paraId="3366F9BD" w14:textId="2569D2EA" w:rsidR="00760DF9" w:rsidRPr="00C354F1" w:rsidRDefault="00760DF9">
      <w:pPr>
        <w:pStyle w:val="FootnoteText"/>
        <w:rPr>
          <w:rFonts w:ascii="Arial" w:hAnsi="Arial" w:cs="Arial"/>
        </w:rPr>
      </w:pPr>
      <w:r w:rsidRPr="00C354F1">
        <w:rPr>
          <w:rStyle w:val="FootnoteReference"/>
          <w:rFonts w:ascii="Arial" w:hAnsi="Arial" w:cs="Arial"/>
        </w:rPr>
        <w:footnoteRef/>
      </w:r>
      <w:r w:rsidRPr="00C354F1">
        <w:rPr>
          <w:rFonts w:ascii="Arial" w:hAnsi="Arial" w:cs="Arial"/>
        </w:rPr>
        <w:t xml:space="preserve"> UPP 2017 report: https://www.smf.co.uk/wp-content/uploads/2017/07/UPP-final-report.pdf</w:t>
      </w:r>
    </w:p>
  </w:footnote>
  <w:footnote w:id="2">
    <w:p w14:paraId="0230F213" w14:textId="071EAC48" w:rsidR="00C354F1" w:rsidRDefault="00C354F1">
      <w:pPr>
        <w:pStyle w:val="FootnoteText"/>
      </w:pPr>
      <w:r w:rsidRPr="00C354F1">
        <w:rPr>
          <w:rStyle w:val="FootnoteReference"/>
          <w:rFonts w:ascii="Arial" w:hAnsi="Arial" w:cs="Arial"/>
        </w:rPr>
        <w:footnoteRef/>
      </w:r>
      <w:r w:rsidRPr="00C354F1">
        <w:rPr>
          <w:rFonts w:ascii="Arial" w:hAnsi="Arial" w:cs="Arial"/>
        </w:rPr>
        <w:t xml:space="preserve"> ACHA 2019 report: ttps://www.acha.org/documents/ncha/NCHA-II_SPRING_2019_US_REFERENCE_GROUP_EXECUTIVE_SUMMARY.pdf</w:t>
      </w:r>
    </w:p>
  </w:footnote>
  <w:footnote w:id="3">
    <w:p w14:paraId="58F48834" w14:textId="7AECF692" w:rsidR="00DF6602" w:rsidRPr="00DF6602" w:rsidRDefault="00DF6602">
      <w:pPr>
        <w:pStyle w:val="FootnoteText"/>
        <w:rPr>
          <w:rFonts w:ascii="Arial" w:hAnsi="Arial" w:cs="Arial"/>
        </w:rPr>
      </w:pPr>
      <w:r w:rsidRPr="00DF6602">
        <w:rPr>
          <w:rStyle w:val="FootnoteReference"/>
          <w:rFonts w:ascii="Arial" w:hAnsi="Arial" w:cs="Arial"/>
        </w:rPr>
        <w:footnoteRef/>
      </w:r>
      <w:r w:rsidRPr="00DF6602">
        <w:rPr>
          <w:rFonts w:ascii="Arial" w:hAnsi="Arial" w:cs="Arial"/>
        </w:rPr>
        <w:t xml:space="preserve"> Deeley et al (2019) article: http://eprints.gla.ac.uk/190206/7/190206.pdf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53276" w14:textId="7B7591AC" w:rsidR="00AE569E" w:rsidRDefault="00AE569E">
    <w:pPr>
      <w:pStyle w:val="Header"/>
    </w:pPr>
    <w:r>
      <w:rPr>
        <w:noProof/>
      </w:rPr>
    </w:r>
    <w:r w:rsidR="00AE569E">
      <w:rPr>
        <w:noProof/>
      </w:rPr>
      <w:pict w14:anchorId="686275A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64217" o:spid="_x0000_s1026" type="#_x0000_t136" alt="" style="position:absolute;margin-left:0;margin-top:0;width:424.2pt;height:212.1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31ADA" w14:textId="5B3FB071" w:rsidR="00AE569E" w:rsidRDefault="00AE569E">
    <w:pPr>
      <w:pStyle w:val="Header"/>
    </w:pPr>
    <w:r>
      <w:rPr>
        <w:noProof/>
      </w:rPr>
    </w:r>
    <w:r w:rsidR="00AE569E">
      <w:rPr>
        <w:noProof/>
      </w:rPr>
      <w:pict w14:anchorId="3560C27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64218" o:spid="_x0000_s1026" type="#_x0000_t136" alt="" style="position:absolute;margin-left:0;margin-top:0;width:424.2pt;height:212.1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0DD24" w14:textId="7CC252AF" w:rsidR="00AE569E" w:rsidRDefault="00AE569E">
    <w:pPr>
      <w:pStyle w:val="Header"/>
    </w:pPr>
    <w:r>
      <w:rPr>
        <w:noProof/>
      </w:rPr>
    </w:r>
    <w:r w:rsidR="00AE569E">
      <w:rPr>
        <w:noProof/>
      </w:rPr>
      <w:pict w14:anchorId="45EB070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64216" o:spid="_x0000_s1026" type="#_x0000_t136" alt="" style="position:absolute;margin-left:0;margin-top:0;width:424.2pt;height:212.1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B611F"/>
    <w:multiLevelType w:val="hybridMultilevel"/>
    <w:tmpl w:val="94786D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ED0350"/>
    <w:multiLevelType w:val="hybridMultilevel"/>
    <w:tmpl w:val="8AEABA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C30AD"/>
    <w:multiLevelType w:val="hybridMultilevel"/>
    <w:tmpl w:val="BCF2494A"/>
    <w:lvl w:ilvl="0" w:tplc="35C05AE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2B2B2B"/>
        <w:sz w:val="2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C00F1"/>
    <w:multiLevelType w:val="multilevel"/>
    <w:tmpl w:val="72189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B6015B"/>
    <w:multiLevelType w:val="hybridMultilevel"/>
    <w:tmpl w:val="53043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5B1565"/>
    <w:multiLevelType w:val="hybridMultilevel"/>
    <w:tmpl w:val="5E94D4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5E7030"/>
    <w:multiLevelType w:val="hybridMultilevel"/>
    <w:tmpl w:val="7158A6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4C4ACC"/>
    <w:multiLevelType w:val="multilevel"/>
    <w:tmpl w:val="96E8B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77D02FC"/>
    <w:multiLevelType w:val="multilevel"/>
    <w:tmpl w:val="4B404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8"/>
  </w:num>
  <w:num w:numId="6">
    <w:abstractNumId w:val="3"/>
  </w:num>
  <w:num w:numId="7">
    <w:abstractNumId w:val="5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8AD"/>
    <w:rsid w:val="000013D7"/>
    <w:rsid w:val="000B0A9F"/>
    <w:rsid w:val="00163132"/>
    <w:rsid w:val="00177FFB"/>
    <w:rsid w:val="001B5F77"/>
    <w:rsid w:val="001B77DC"/>
    <w:rsid w:val="001B7CA0"/>
    <w:rsid w:val="002133C9"/>
    <w:rsid w:val="002242AC"/>
    <w:rsid w:val="002751C3"/>
    <w:rsid w:val="002911F2"/>
    <w:rsid w:val="002A04C4"/>
    <w:rsid w:val="002B3C35"/>
    <w:rsid w:val="002E5301"/>
    <w:rsid w:val="003448AD"/>
    <w:rsid w:val="00362F4E"/>
    <w:rsid w:val="00432E31"/>
    <w:rsid w:val="004A0B36"/>
    <w:rsid w:val="004A0C67"/>
    <w:rsid w:val="004B4E84"/>
    <w:rsid w:val="004B7D70"/>
    <w:rsid w:val="004F00FC"/>
    <w:rsid w:val="00534C94"/>
    <w:rsid w:val="00601788"/>
    <w:rsid w:val="00645619"/>
    <w:rsid w:val="00645D91"/>
    <w:rsid w:val="006E078A"/>
    <w:rsid w:val="00706E3D"/>
    <w:rsid w:val="00737D78"/>
    <w:rsid w:val="00757E1B"/>
    <w:rsid w:val="00760DF9"/>
    <w:rsid w:val="007872F1"/>
    <w:rsid w:val="007A0CDA"/>
    <w:rsid w:val="00816D21"/>
    <w:rsid w:val="008465A8"/>
    <w:rsid w:val="008D0B94"/>
    <w:rsid w:val="009118DB"/>
    <w:rsid w:val="009D4A4E"/>
    <w:rsid w:val="00A12A91"/>
    <w:rsid w:val="00A35BEA"/>
    <w:rsid w:val="00AD701D"/>
    <w:rsid w:val="00AE569E"/>
    <w:rsid w:val="00B32FD0"/>
    <w:rsid w:val="00B6785F"/>
    <w:rsid w:val="00B80D9C"/>
    <w:rsid w:val="00BE5A8F"/>
    <w:rsid w:val="00C354F1"/>
    <w:rsid w:val="00C95531"/>
    <w:rsid w:val="00CA36D4"/>
    <w:rsid w:val="00CC5805"/>
    <w:rsid w:val="00CF49C2"/>
    <w:rsid w:val="00D32396"/>
    <w:rsid w:val="00DA3B45"/>
    <w:rsid w:val="00DA43E9"/>
    <w:rsid w:val="00DC77DE"/>
    <w:rsid w:val="00DF0602"/>
    <w:rsid w:val="00DF6602"/>
    <w:rsid w:val="00E111F7"/>
    <w:rsid w:val="00E8222A"/>
    <w:rsid w:val="00EA3737"/>
    <w:rsid w:val="00EF36AE"/>
    <w:rsid w:val="00F3015C"/>
    <w:rsid w:val="00F8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F446B6"/>
  <w15:chartTrackingRefBased/>
  <w15:docId w15:val="{2BDCF3FF-96BC-0041-AD59-065E207F1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48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48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48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48AD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3448AD"/>
  </w:style>
  <w:style w:type="paragraph" w:styleId="FootnoteText">
    <w:name w:val="footnote text"/>
    <w:basedOn w:val="Normal"/>
    <w:link w:val="FootnoteTextChar"/>
    <w:uiPriority w:val="99"/>
    <w:semiHidden/>
    <w:unhideWhenUsed/>
    <w:rsid w:val="003448A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448A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448AD"/>
    <w:rPr>
      <w:vertAlign w:val="superscript"/>
    </w:rPr>
  </w:style>
  <w:style w:type="paragraph" w:styleId="NormalWeb">
    <w:name w:val="Normal (Web)"/>
    <w:basedOn w:val="Normal"/>
    <w:uiPriority w:val="99"/>
    <w:unhideWhenUsed/>
    <w:rsid w:val="00F85E9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table" w:styleId="PlainTable1">
    <w:name w:val="Plain Table 1"/>
    <w:basedOn w:val="TableNormal"/>
    <w:uiPriority w:val="41"/>
    <w:rsid w:val="00B6785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760DF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E569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569E"/>
  </w:style>
  <w:style w:type="paragraph" w:styleId="Footer">
    <w:name w:val="footer"/>
    <w:basedOn w:val="Normal"/>
    <w:link w:val="FooterChar"/>
    <w:uiPriority w:val="99"/>
    <w:unhideWhenUsed/>
    <w:rsid w:val="00AE56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56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33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1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5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81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79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06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14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63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6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66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5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85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8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9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30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33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5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27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23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46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167F66BCBAB747A6E55F370ED80AF7" ma:contentTypeVersion="13" ma:contentTypeDescription="Create a new document." ma:contentTypeScope="" ma:versionID="fc5efaee5affb33f57935018634b9c77">
  <xsd:schema xmlns:xsd="http://www.w3.org/2001/XMLSchema" xmlns:xs="http://www.w3.org/2001/XMLSchema" xmlns:p="http://schemas.microsoft.com/office/2006/metadata/properties" xmlns:ns2="1eb49eec-59c6-4e60-a5eb-b31365b6ad31" xmlns:ns3="55a61553-5f1e-4998-9d25-14d25f79be28" targetNamespace="http://schemas.microsoft.com/office/2006/metadata/properties" ma:root="true" ma:fieldsID="f93bee8d094ca8244f2083d762c759f2" ns2:_="" ns3:_="">
    <xsd:import namespace="1eb49eec-59c6-4e60-a5eb-b31365b6ad31"/>
    <xsd:import namespace="55a61553-5f1e-4998-9d25-14d25f79be2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b49eec-59c6-4e60-a5eb-b31365b6ad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a61553-5f1e-4998-9d25-14d25f79be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001D80-8426-FB46-98BC-C9AC3E9D874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70668A6-06B8-4186-AC9A-99728C85D61C}"/>
</file>

<file path=customXml/itemProps3.xml><?xml version="1.0" encoding="utf-8"?>
<ds:datastoreItem xmlns:ds="http://schemas.openxmlformats.org/officeDocument/2006/customXml" ds:itemID="{9B0299A1-E53A-492F-A158-36C1B20381EA}"/>
</file>

<file path=customXml/itemProps4.xml><?xml version="1.0" encoding="utf-8"?>
<ds:datastoreItem xmlns:ds="http://schemas.openxmlformats.org/officeDocument/2006/customXml" ds:itemID="{2D7867EC-47D4-4D8B-910F-FAA97A79D48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1300</Words>
  <Characters>7413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Craig</dc:creator>
  <cp:keywords/>
  <dc:description/>
  <cp:lastModifiedBy>Kristina Cartwright-Riley</cp:lastModifiedBy>
  <cp:revision>2</cp:revision>
  <dcterms:created xsi:type="dcterms:W3CDTF">2022-01-18T10:51:00Z</dcterms:created>
  <dcterms:modified xsi:type="dcterms:W3CDTF">2022-01-18T10:51:00Z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0x0101001E167F66BCBAB747A6E55F370ED80AF7</vt:lpwstr>
  </property>
</Properties>
</file>